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871" w:rsidRPr="00F61D48" w:rsidRDefault="00782871" w:rsidP="00782871">
      <w:pPr>
        <w:ind w:left="8222"/>
        <w:jc w:val="center"/>
        <w:rPr>
          <w:rFonts w:ascii="Rockwell" w:hAnsi="Rockwell"/>
          <w:b/>
          <w:sz w:val="36"/>
          <w:szCs w:val="36"/>
        </w:rPr>
      </w:pPr>
      <w:r w:rsidRPr="00F61D48">
        <w:rPr>
          <w:rFonts w:ascii="Rockwell" w:hAnsi="Rockwell"/>
          <w:b/>
          <w:noProof/>
          <w:sz w:val="36"/>
          <w:szCs w:val="36"/>
          <w:lang w:eastAsia="en-GB"/>
        </w:rPr>
        <w:drawing>
          <wp:anchor distT="0" distB="0" distL="114300" distR="114300" simplePos="0" relativeHeight="251659264" behindDoc="1" locked="0" layoutInCell="1" allowOverlap="1" wp14:anchorId="13CAC39C" wp14:editId="64BEE3CD">
            <wp:simplePos x="0" y="0"/>
            <wp:positionH relativeFrom="margin">
              <wp:posOffset>470420</wp:posOffset>
            </wp:positionH>
            <wp:positionV relativeFrom="paragraph">
              <wp:posOffset>387120</wp:posOffset>
            </wp:positionV>
            <wp:extent cx="3415203" cy="36243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cademy-RGB-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5203" cy="3624349"/>
                    </a:xfrm>
                    <a:prstGeom prst="rect">
                      <a:avLst/>
                    </a:prstGeom>
                  </pic:spPr>
                </pic:pic>
              </a:graphicData>
            </a:graphic>
            <wp14:sizeRelH relativeFrom="margin">
              <wp14:pctWidth>0</wp14:pctWidth>
            </wp14:sizeRelH>
            <wp14:sizeRelV relativeFrom="margin">
              <wp14:pctHeight>0</wp14:pctHeight>
            </wp14:sizeRelV>
          </wp:anchor>
        </w:drawing>
      </w:r>
    </w:p>
    <w:p w:rsidR="00782871" w:rsidRPr="00F61D48" w:rsidRDefault="00782871" w:rsidP="00782871">
      <w:pPr>
        <w:ind w:left="8222"/>
        <w:jc w:val="center"/>
        <w:rPr>
          <w:rFonts w:ascii="Rockwell" w:hAnsi="Rockwell"/>
          <w:b/>
          <w:sz w:val="36"/>
          <w:szCs w:val="36"/>
        </w:rPr>
      </w:pPr>
    </w:p>
    <w:p w:rsidR="00797652" w:rsidRPr="00F61D48" w:rsidRDefault="00797652" w:rsidP="007B22CF">
      <w:pPr>
        <w:ind w:left="5954" w:right="-1"/>
        <w:jc w:val="right"/>
        <w:rPr>
          <w:rFonts w:ascii="Rockwell" w:hAnsi="Rockwell"/>
          <w:b/>
          <w:sz w:val="72"/>
          <w:szCs w:val="72"/>
        </w:rPr>
      </w:pPr>
    </w:p>
    <w:p w:rsidR="00797652" w:rsidRPr="00F61D48" w:rsidRDefault="00797652" w:rsidP="00782871">
      <w:pPr>
        <w:ind w:left="5954" w:right="-1"/>
        <w:jc w:val="center"/>
        <w:rPr>
          <w:rFonts w:ascii="Rockwell" w:hAnsi="Rockwell"/>
          <w:b/>
          <w:sz w:val="72"/>
          <w:szCs w:val="72"/>
        </w:rPr>
      </w:pPr>
    </w:p>
    <w:p w:rsidR="00797652" w:rsidRPr="00F61D48" w:rsidRDefault="00797652" w:rsidP="00782871">
      <w:pPr>
        <w:ind w:left="5954" w:right="-1"/>
        <w:jc w:val="center"/>
        <w:rPr>
          <w:rFonts w:ascii="Rockwell" w:hAnsi="Rockwell"/>
          <w:b/>
          <w:sz w:val="72"/>
          <w:szCs w:val="72"/>
        </w:rPr>
      </w:pPr>
    </w:p>
    <w:p w:rsidR="00797652" w:rsidRPr="00F61D48" w:rsidRDefault="00797652" w:rsidP="00782871">
      <w:pPr>
        <w:ind w:left="5954" w:right="-1"/>
        <w:jc w:val="center"/>
        <w:rPr>
          <w:rFonts w:ascii="Rockwell" w:hAnsi="Rockwell"/>
          <w:b/>
          <w:sz w:val="72"/>
          <w:szCs w:val="72"/>
        </w:rPr>
      </w:pPr>
    </w:p>
    <w:p w:rsidR="00797652" w:rsidRPr="00F61D48" w:rsidRDefault="00797652" w:rsidP="00782871">
      <w:pPr>
        <w:ind w:left="5954" w:right="-1"/>
        <w:jc w:val="center"/>
        <w:rPr>
          <w:rFonts w:ascii="Rockwell" w:hAnsi="Rockwell"/>
          <w:b/>
          <w:sz w:val="72"/>
          <w:szCs w:val="72"/>
        </w:rPr>
      </w:pPr>
    </w:p>
    <w:p w:rsidR="004110BF" w:rsidRDefault="004110BF" w:rsidP="00396BF5">
      <w:pPr>
        <w:ind w:left="142" w:right="395"/>
        <w:jc w:val="center"/>
        <w:rPr>
          <w:rFonts w:ascii="Rockwell" w:hAnsi="Rockwell"/>
          <w:b/>
          <w:sz w:val="48"/>
          <w:szCs w:val="48"/>
        </w:rPr>
      </w:pPr>
    </w:p>
    <w:p w:rsidR="0032096B" w:rsidRPr="00396BF5" w:rsidRDefault="0032096B" w:rsidP="004110BF">
      <w:pPr>
        <w:ind w:right="140"/>
        <w:jc w:val="center"/>
        <w:rPr>
          <w:rFonts w:ascii="Rockwell" w:hAnsi="Rockwell"/>
          <w:b/>
          <w:sz w:val="48"/>
          <w:szCs w:val="48"/>
        </w:rPr>
      </w:pPr>
      <w:r w:rsidRPr="00396BF5">
        <w:rPr>
          <w:rFonts w:ascii="Rockwell" w:hAnsi="Rockwell"/>
          <w:b/>
          <w:sz w:val="48"/>
          <w:szCs w:val="48"/>
        </w:rPr>
        <w:t xml:space="preserve">Plans for </w:t>
      </w:r>
      <w:r w:rsidR="00D606E5">
        <w:rPr>
          <w:rFonts w:ascii="Rockwell" w:hAnsi="Rockwell"/>
          <w:b/>
          <w:sz w:val="48"/>
          <w:szCs w:val="48"/>
        </w:rPr>
        <w:t>Sports Premium</w:t>
      </w:r>
    </w:p>
    <w:p w:rsidR="0032096B" w:rsidRPr="00396BF5" w:rsidRDefault="005A0763" w:rsidP="004110BF">
      <w:pPr>
        <w:ind w:right="140"/>
        <w:jc w:val="center"/>
        <w:rPr>
          <w:rFonts w:ascii="Rockwell" w:hAnsi="Rockwell"/>
          <w:sz w:val="36"/>
          <w:szCs w:val="36"/>
        </w:rPr>
      </w:pPr>
      <w:r>
        <w:rPr>
          <w:rFonts w:ascii="Rockwell" w:hAnsi="Rockwell"/>
          <w:sz w:val="36"/>
          <w:szCs w:val="36"/>
        </w:rPr>
        <w:t>September 20</w:t>
      </w:r>
      <w:r w:rsidR="009A4446">
        <w:rPr>
          <w:rFonts w:ascii="Rockwell" w:hAnsi="Rockwell"/>
          <w:sz w:val="36"/>
          <w:szCs w:val="36"/>
        </w:rPr>
        <w:t>20 – August 2021</w:t>
      </w:r>
    </w:p>
    <w:p w:rsidR="00396BF5" w:rsidRPr="00396BF5" w:rsidRDefault="00396BF5" w:rsidP="004110BF">
      <w:pPr>
        <w:ind w:left="142" w:right="-1"/>
        <w:jc w:val="center"/>
        <w:rPr>
          <w:rFonts w:ascii="Rockwell" w:hAnsi="Rockwell"/>
          <w:sz w:val="48"/>
          <w:szCs w:val="48"/>
        </w:rPr>
      </w:pPr>
    </w:p>
    <w:p w:rsidR="00F61D48" w:rsidRPr="004110BF" w:rsidRDefault="00F61D48" w:rsidP="004110BF">
      <w:pPr>
        <w:ind w:right="-1"/>
        <w:jc w:val="center"/>
        <w:rPr>
          <w:rFonts w:ascii="Rockwell" w:hAnsi="Rockwell"/>
          <w:b/>
          <w:sz w:val="48"/>
          <w:szCs w:val="48"/>
        </w:rPr>
      </w:pPr>
      <w:r w:rsidRPr="004110BF">
        <w:rPr>
          <w:rFonts w:ascii="Rockwell" w:hAnsi="Rockwell"/>
          <w:b/>
          <w:sz w:val="48"/>
          <w:szCs w:val="48"/>
        </w:rPr>
        <w:t xml:space="preserve">Impact of </w:t>
      </w:r>
      <w:r w:rsidR="00D606E5">
        <w:rPr>
          <w:rFonts w:ascii="Rockwell" w:hAnsi="Rockwell"/>
          <w:b/>
          <w:sz w:val="48"/>
          <w:szCs w:val="48"/>
        </w:rPr>
        <w:t xml:space="preserve">Sports </w:t>
      </w:r>
      <w:r w:rsidRPr="004110BF">
        <w:rPr>
          <w:rFonts w:ascii="Rockwell" w:hAnsi="Rockwell"/>
          <w:b/>
          <w:sz w:val="48"/>
          <w:szCs w:val="48"/>
        </w:rPr>
        <w:t xml:space="preserve">Premium </w:t>
      </w:r>
    </w:p>
    <w:p w:rsidR="00F61D48" w:rsidRPr="004110BF" w:rsidRDefault="009A4446" w:rsidP="004110BF">
      <w:pPr>
        <w:ind w:right="-1"/>
        <w:jc w:val="center"/>
        <w:rPr>
          <w:rFonts w:ascii="Rockwell" w:hAnsi="Rockwell"/>
          <w:sz w:val="36"/>
          <w:szCs w:val="36"/>
        </w:rPr>
      </w:pPr>
      <w:r>
        <w:rPr>
          <w:rFonts w:ascii="Rockwell" w:hAnsi="Rockwell"/>
          <w:sz w:val="36"/>
          <w:szCs w:val="36"/>
        </w:rPr>
        <w:t>September 2019</w:t>
      </w:r>
      <w:r w:rsidR="005A0763">
        <w:rPr>
          <w:rFonts w:ascii="Rockwell" w:hAnsi="Rockwell"/>
          <w:sz w:val="36"/>
          <w:szCs w:val="36"/>
        </w:rPr>
        <w:t xml:space="preserve"> – August</w:t>
      </w:r>
      <w:r>
        <w:rPr>
          <w:rFonts w:ascii="Rockwell" w:hAnsi="Rockwell"/>
          <w:sz w:val="36"/>
          <w:szCs w:val="36"/>
        </w:rPr>
        <w:t xml:space="preserve"> 2020</w:t>
      </w:r>
    </w:p>
    <w:p w:rsidR="00F61D48" w:rsidRPr="00F61D48" w:rsidRDefault="00A62352" w:rsidP="00797652">
      <w:pPr>
        <w:ind w:left="142" w:right="395"/>
        <w:jc w:val="center"/>
        <w:rPr>
          <w:rFonts w:ascii="Rockwell" w:hAnsi="Rockwell"/>
          <w:sz w:val="56"/>
          <w:szCs w:val="56"/>
        </w:rPr>
      </w:pPr>
      <w:r w:rsidRPr="00A62352">
        <w:rPr>
          <w:rFonts w:ascii="Rockwell" w:hAnsi="Rockwell"/>
          <w:noProof/>
          <w:sz w:val="56"/>
          <w:szCs w:val="56"/>
          <w:lang w:eastAsia="en-GB"/>
        </w:rPr>
        <w:drawing>
          <wp:anchor distT="0" distB="0" distL="114300" distR="114300" simplePos="0" relativeHeight="251661312" behindDoc="0" locked="0" layoutInCell="1" allowOverlap="1" wp14:anchorId="4589D7CC" wp14:editId="54288500">
            <wp:simplePos x="0" y="0"/>
            <wp:positionH relativeFrom="column">
              <wp:posOffset>4107584</wp:posOffset>
            </wp:positionH>
            <wp:positionV relativeFrom="paragraph">
              <wp:posOffset>284653</wp:posOffset>
            </wp:positionV>
            <wp:extent cx="2286000" cy="2286000"/>
            <wp:effectExtent l="0" t="0" r="0" b="0"/>
            <wp:wrapNone/>
            <wp:docPr id="10" name="Picture 10" descr="C:\Users\dlassetter.STTHOMCE\Desktop\Logo\Logo-St-Thomas-RG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ssetter.STTHOMCE\Desktop\Logo\Logo-St-Thomas-RGB-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652" w:rsidRPr="00F61D48" w:rsidRDefault="00797652" w:rsidP="00797652">
      <w:pPr>
        <w:ind w:left="142" w:right="395"/>
        <w:jc w:val="center"/>
        <w:rPr>
          <w:rFonts w:ascii="Rockwell" w:hAnsi="Rockwell"/>
          <w:sz w:val="56"/>
          <w:szCs w:val="56"/>
        </w:rPr>
      </w:pPr>
    </w:p>
    <w:p w:rsidR="00797652" w:rsidRPr="00F61D48" w:rsidRDefault="00797652" w:rsidP="00797652">
      <w:pPr>
        <w:ind w:left="142" w:right="395"/>
        <w:jc w:val="center"/>
        <w:rPr>
          <w:rFonts w:ascii="Rockwell" w:hAnsi="Rockwell"/>
          <w:sz w:val="56"/>
          <w:szCs w:val="56"/>
        </w:rPr>
      </w:pPr>
    </w:p>
    <w:p w:rsidR="00782871" w:rsidRPr="00F61D48" w:rsidRDefault="00782871" w:rsidP="00782871">
      <w:pPr>
        <w:rPr>
          <w:rFonts w:ascii="Rockwell" w:hAnsi="Rockwell"/>
          <w:sz w:val="24"/>
        </w:rPr>
      </w:pPr>
    </w:p>
    <w:p w:rsidR="00797652" w:rsidRPr="00F61D48" w:rsidRDefault="00797652" w:rsidP="00782871">
      <w:pPr>
        <w:rPr>
          <w:rFonts w:ascii="Rockwell" w:hAnsi="Rockwell"/>
          <w:sz w:val="24"/>
        </w:rPr>
      </w:pPr>
    </w:p>
    <w:p w:rsidR="00396BF5" w:rsidRDefault="00396BF5" w:rsidP="00782871">
      <w:pPr>
        <w:rPr>
          <w:rFonts w:ascii="Rockwell" w:hAnsi="Rockwell"/>
          <w:sz w:val="24"/>
        </w:rPr>
        <w:sectPr w:rsidR="00396BF5" w:rsidSect="00A62352">
          <w:headerReference w:type="default" r:id="rId10"/>
          <w:footerReference w:type="default" r:id="rId11"/>
          <w:pgSz w:w="11906" w:h="16838"/>
          <w:pgMar w:top="567" w:right="567" w:bottom="567" w:left="567" w:header="709" w:footer="709" w:gutter="0"/>
          <w:pgBorders w:display="firstPage" w:offsetFrom="page">
            <w:top w:val="thickThinMediumGap" w:sz="48" w:space="24" w:color="2E7176"/>
            <w:left w:val="thickThinMediumGap" w:sz="48" w:space="24" w:color="2E7176"/>
            <w:bottom w:val="thinThickMediumGap" w:sz="48" w:space="24" w:color="2E7176"/>
            <w:right w:val="thinThickMediumGap" w:sz="48" w:space="24" w:color="2E7176"/>
          </w:pgBorders>
          <w:cols w:space="708"/>
          <w:titlePg/>
          <w:docGrid w:linePitch="360"/>
        </w:sectPr>
      </w:pPr>
    </w:p>
    <w:p w:rsidR="00CE7417" w:rsidRPr="00F61D48" w:rsidRDefault="00CE7417" w:rsidP="00782871">
      <w:pPr>
        <w:rPr>
          <w:rFonts w:ascii="Rockwell" w:hAnsi="Rockwell"/>
          <w:sz w:val="24"/>
        </w:rPr>
      </w:pPr>
      <w:r w:rsidRPr="00F61D48">
        <w:rPr>
          <w:rFonts w:ascii="Rockwell" w:hAnsi="Rockwell"/>
          <w:noProof/>
          <w:sz w:val="24"/>
          <w:lang w:eastAsia="en-GB"/>
        </w:rPr>
        <w:lastRenderedPageBreak/>
        <mc:AlternateContent>
          <mc:Choice Requires="wps">
            <w:drawing>
              <wp:inline distT="0" distB="0" distL="0" distR="0" wp14:anchorId="6798D34E" wp14:editId="6CEF4361">
                <wp:extent cx="6816320" cy="437515"/>
                <wp:effectExtent l="19050" t="19050" r="41910" b="38735"/>
                <wp:docPr id="14" name="Text Box 14"/>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404678" w:rsidRDefault="00235A21" w:rsidP="00CE7417">
                            <w:pPr>
                              <w:rPr>
                                <w:rFonts w:ascii="Rockwell" w:hAnsi="Rockwell"/>
                                <w:b/>
                                <w:color w:val="FFFFFF" w:themeColor="background1"/>
                                <w:sz w:val="36"/>
                                <w:szCs w:val="36"/>
                              </w:rPr>
                            </w:pPr>
                            <w:r w:rsidRPr="00404678">
                              <w:rPr>
                                <w:rFonts w:ascii="Rockwell" w:hAnsi="Rockwell"/>
                                <w:b/>
                                <w:color w:val="FFFFFF" w:themeColor="background1"/>
                                <w:sz w:val="36"/>
                                <w:szCs w:val="36"/>
                              </w:rPr>
                              <w:t>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98D34E" id="_x0000_t202" coordsize="21600,21600" o:spt="202" path="m,l,21600r21600,l21600,xe">
                <v:stroke joinstyle="miter"/>
                <v:path gradientshapeok="t" o:connecttype="rect"/>
              </v:shapetype>
              <v:shape id="Text Box 14" o:spid="_x0000_s1026"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" fillcolor="#008d84" strokecolor="#2e7176" strokeweight="4.5pt">
                <v:textbox>
                  <w:txbxContent>
                    <w:p w:rsidR="00235A21" w:rsidRPr="00404678" w:rsidRDefault="00235A21" w:rsidP="00CE7417">
                      <w:pPr>
                        <w:rPr>
                          <w:rFonts w:ascii="Rockwell" w:hAnsi="Rockwell"/>
                          <w:b/>
                          <w:color w:val="FFFFFF" w:themeColor="background1"/>
                          <w:sz w:val="36"/>
                          <w:szCs w:val="36"/>
                        </w:rPr>
                      </w:pPr>
                      <w:r w:rsidRPr="00404678">
                        <w:rPr>
                          <w:rFonts w:ascii="Rockwell" w:hAnsi="Rockwell"/>
                          <w:b/>
                          <w:color w:val="FFFFFF" w:themeColor="background1"/>
                          <w:sz w:val="36"/>
                          <w:szCs w:val="36"/>
                        </w:rPr>
                        <w:t>Mission Statement</w:t>
                      </w:r>
                    </w:p>
                  </w:txbxContent>
                </v:textbox>
                <w10:anchorlock/>
              </v:shape>
            </w:pict>
          </mc:Fallback>
        </mc:AlternateContent>
      </w:r>
    </w:p>
    <w:p w:rsidR="00F17B26" w:rsidRDefault="00F17B26" w:rsidP="00ED3790">
      <w:pPr>
        <w:spacing w:after="0" w:line="240" w:lineRule="auto"/>
        <w:jc w:val="center"/>
        <w:rPr>
          <w:rFonts w:ascii="Rockwell" w:hAnsi="Rockwell"/>
          <w:sz w:val="56"/>
          <w:szCs w:val="56"/>
        </w:rPr>
      </w:pPr>
    </w:p>
    <w:p w:rsidR="00ED3790" w:rsidRPr="00F61D48" w:rsidRDefault="00ED3790" w:rsidP="00ED3790">
      <w:pPr>
        <w:spacing w:after="0" w:line="240" w:lineRule="auto"/>
        <w:jc w:val="center"/>
        <w:rPr>
          <w:rFonts w:ascii="Rockwell" w:hAnsi="Rockwell"/>
          <w:sz w:val="56"/>
          <w:szCs w:val="56"/>
        </w:rPr>
      </w:pPr>
      <w:r w:rsidRPr="00F61D48">
        <w:rPr>
          <w:rFonts w:ascii="Rockwell" w:hAnsi="Rockwell"/>
          <w:sz w:val="56"/>
          <w:szCs w:val="56"/>
        </w:rPr>
        <w:t>All Saints Multi</w:t>
      </w:r>
      <w:r w:rsidR="00845A94">
        <w:rPr>
          <w:rFonts w:ascii="Rockwell" w:hAnsi="Rockwell"/>
          <w:sz w:val="56"/>
          <w:szCs w:val="56"/>
        </w:rPr>
        <w:t xml:space="preserve"> Academy Trust</w:t>
      </w:r>
      <w:r w:rsidRPr="00F61D48">
        <w:rPr>
          <w:rFonts w:ascii="Rockwell" w:hAnsi="Rockwell"/>
          <w:sz w:val="56"/>
          <w:szCs w:val="56"/>
        </w:rPr>
        <w:t xml:space="preserve"> Birmingham</w:t>
      </w:r>
    </w:p>
    <w:p w:rsidR="00504B22" w:rsidRPr="00504B22" w:rsidRDefault="00504B22" w:rsidP="00ED3790">
      <w:pPr>
        <w:spacing w:after="0" w:line="240" w:lineRule="auto"/>
        <w:jc w:val="center"/>
        <w:rPr>
          <w:rFonts w:ascii="Rockwell" w:hAnsi="Rockwell"/>
          <w:b/>
          <w:i/>
          <w:color w:val="003366"/>
          <w:sz w:val="16"/>
          <w:szCs w:val="16"/>
        </w:rPr>
      </w:pPr>
    </w:p>
    <w:p w:rsidR="00ED3790" w:rsidRPr="00F61D48" w:rsidRDefault="00ED3790" w:rsidP="00ED3790">
      <w:pPr>
        <w:spacing w:after="0" w:line="240" w:lineRule="auto"/>
        <w:jc w:val="center"/>
        <w:rPr>
          <w:rFonts w:ascii="Rockwell" w:hAnsi="Rockwell"/>
          <w:b/>
          <w:i/>
          <w:color w:val="003366"/>
          <w:sz w:val="40"/>
          <w:szCs w:val="40"/>
        </w:rPr>
      </w:pPr>
      <w:r w:rsidRPr="00F61D48">
        <w:rPr>
          <w:rFonts w:ascii="Rockwell" w:hAnsi="Rockwell"/>
          <w:b/>
          <w:i/>
          <w:color w:val="003366"/>
          <w:sz w:val="40"/>
          <w:szCs w:val="40"/>
        </w:rPr>
        <w:t>God’s Love in Action</w:t>
      </w:r>
    </w:p>
    <w:p w:rsidR="00ED3790" w:rsidRDefault="00ED3790" w:rsidP="00ED3790">
      <w:pPr>
        <w:spacing w:after="0" w:line="240" w:lineRule="auto"/>
        <w:rPr>
          <w:rFonts w:ascii="Rockwell" w:hAnsi="Rockwell"/>
          <w:sz w:val="40"/>
          <w:szCs w:val="40"/>
        </w:rPr>
      </w:pPr>
    </w:p>
    <w:p w:rsidR="00F17B26" w:rsidRPr="00F61D48" w:rsidRDefault="00F17B26" w:rsidP="00ED3790">
      <w:pPr>
        <w:spacing w:after="0" w:line="240" w:lineRule="auto"/>
        <w:rPr>
          <w:rFonts w:ascii="Rockwell" w:hAnsi="Rockwell"/>
          <w:sz w:val="40"/>
          <w:szCs w:val="40"/>
        </w:rPr>
      </w:pPr>
    </w:p>
    <w:p w:rsidR="00ED3790" w:rsidRPr="00F61D48" w:rsidRDefault="00ED3790" w:rsidP="00ED3790">
      <w:pPr>
        <w:spacing w:after="0" w:line="240" w:lineRule="auto"/>
        <w:jc w:val="center"/>
        <w:rPr>
          <w:rFonts w:ascii="Rockwell" w:hAnsi="Rockwell"/>
          <w:sz w:val="40"/>
          <w:szCs w:val="40"/>
        </w:rPr>
      </w:pPr>
      <w:r w:rsidRPr="00F61D48">
        <w:rPr>
          <w:rFonts w:ascii="Rockwell" w:hAnsi="Rockwell"/>
          <w:sz w:val="40"/>
          <w:szCs w:val="40"/>
        </w:rPr>
        <w:t xml:space="preserve">Our children are at the heart of everything we do through </w:t>
      </w:r>
      <w:r w:rsidRPr="00F61D48">
        <w:rPr>
          <w:rFonts w:ascii="Rockwell" w:hAnsi="Rockwell"/>
          <w:b/>
          <w:color w:val="8D3A6E"/>
          <w:sz w:val="40"/>
          <w:szCs w:val="40"/>
        </w:rPr>
        <w:t>Christian values and relationships</w:t>
      </w:r>
      <w:r w:rsidRPr="00F61D48">
        <w:rPr>
          <w:rFonts w:ascii="Rockwell" w:hAnsi="Rockwell"/>
          <w:sz w:val="40"/>
          <w:szCs w:val="40"/>
        </w:rPr>
        <w:t xml:space="preserve">.  </w:t>
      </w:r>
      <w:r w:rsidRPr="00F61D48">
        <w:rPr>
          <w:rFonts w:ascii="Rockwell" w:hAnsi="Rockwell"/>
          <w:b/>
          <w:color w:val="4D4A7F"/>
          <w:sz w:val="40"/>
          <w:szCs w:val="40"/>
        </w:rPr>
        <w:t>Living and learning together</w:t>
      </w:r>
      <w:r w:rsidRPr="00F61D48">
        <w:rPr>
          <w:rFonts w:ascii="Rockwell" w:hAnsi="Rockwell"/>
          <w:sz w:val="40"/>
          <w:szCs w:val="40"/>
        </w:rPr>
        <w:t xml:space="preserve"> we celebrate the uniqueness and diversity of everyone in our family.  We nurture a sense of </w:t>
      </w:r>
      <w:r w:rsidRPr="00F61D48">
        <w:rPr>
          <w:rFonts w:ascii="Rockwell" w:hAnsi="Rockwell"/>
          <w:b/>
          <w:color w:val="008276"/>
          <w:sz w:val="40"/>
          <w:szCs w:val="40"/>
        </w:rPr>
        <w:t>self belief, mutual respect and belonging</w:t>
      </w:r>
      <w:r w:rsidRPr="00F61D48">
        <w:rPr>
          <w:rFonts w:ascii="Rockwell" w:hAnsi="Rockwell"/>
          <w:sz w:val="40"/>
          <w:szCs w:val="40"/>
        </w:rPr>
        <w:t xml:space="preserve"> through Social Emotional Learning and academic excellence.  We are dedicated to building the foundations for </w:t>
      </w:r>
      <w:r w:rsidRPr="00F61D48">
        <w:rPr>
          <w:rFonts w:ascii="Rockwell" w:hAnsi="Rockwell"/>
          <w:b/>
          <w:color w:val="00A4DE"/>
          <w:sz w:val="40"/>
          <w:szCs w:val="40"/>
        </w:rPr>
        <w:t>happy and successful life-long learning</w:t>
      </w:r>
      <w:r w:rsidRPr="00F61D48">
        <w:rPr>
          <w:rFonts w:ascii="Rockwell" w:hAnsi="Rockwell"/>
          <w:sz w:val="40"/>
          <w:szCs w:val="40"/>
        </w:rPr>
        <w:t>.</w:t>
      </w:r>
    </w:p>
    <w:p w:rsidR="00797652" w:rsidRDefault="00797652" w:rsidP="00782871">
      <w:pPr>
        <w:rPr>
          <w:rFonts w:ascii="Rockwell" w:hAnsi="Rockwell"/>
          <w:sz w:val="24"/>
        </w:rPr>
      </w:pPr>
    </w:p>
    <w:p w:rsidR="00396BF5" w:rsidRPr="00F61D48" w:rsidRDefault="00396BF5" w:rsidP="00782871">
      <w:pPr>
        <w:rPr>
          <w:rFonts w:ascii="Rockwell" w:hAnsi="Rockwell"/>
          <w:sz w:val="24"/>
        </w:rPr>
      </w:pPr>
    </w:p>
    <w:p w:rsidR="00797652" w:rsidRPr="00F61D48" w:rsidRDefault="001747A3" w:rsidP="00782871">
      <w:pPr>
        <w:rPr>
          <w:rFonts w:ascii="Rockwell" w:hAnsi="Rockwell"/>
          <w:sz w:val="24"/>
        </w:rPr>
      </w:pPr>
      <w:r w:rsidRPr="00F61D48">
        <w:rPr>
          <w:rFonts w:ascii="Rockwell" w:hAnsi="Rockwell"/>
          <w:noProof/>
          <w:sz w:val="24"/>
          <w:lang w:eastAsia="en-GB"/>
        </w:rPr>
        <mc:AlternateContent>
          <mc:Choice Requires="wps">
            <w:drawing>
              <wp:inline distT="0" distB="0" distL="0" distR="0" wp14:anchorId="03CB10F2" wp14:editId="2055C3DF">
                <wp:extent cx="6816320" cy="437515"/>
                <wp:effectExtent l="19050" t="19050" r="41910" b="38735"/>
                <wp:docPr id="4" name="Text Box 4"/>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32096B" w:rsidRDefault="00235A21" w:rsidP="001747A3">
                            <w:pPr>
                              <w:rPr>
                                <w:rFonts w:ascii="Rockwell" w:hAnsi="Rockwell"/>
                                <w:b/>
                                <w:color w:val="FFFFFF" w:themeColor="background1"/>
                                <w:sz w:val="36"/>
                                <w:szCs w:val="36"/>
                              </w:rPr>
                            </w:pPr>
                            <w:r w:rsidRPr="0032096B">
                              <w:rPr>
                                <w:rFonts w:ascii="Rockwell" w:hAnsi="Rockwell"/>
                                <w:b/>
                                <w:color w:val="FFFFFF" w:themeColor="background1"/>
                                <w:sz w:val="36"/>
                                <w:szCs w:val="36"/>
                              </w:rPr>
                              <w:t xml:space="preserve">Context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CB10F2" id="Text Box 4" o:spid="_x0000_s1027"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" fillcolor="#008d84" strokecolor="#2e7176" strokeweight="4.5pt">
                <v:textbox>
                  <w:txbxContent>
                    <w:p w:rsidR="00235A21" w:rsidRPr="0032096B" w:rsidRDefault="00235A21" w:rsidP="001747A3">
                      <w:pPr>
                        <w:rPr>
                          <w:rFonts w:ascii="Rockwell" w:hAnsi="Rockwell"/>
                          <w:b/>
                          <w:color w:val="FFFFFF" w:themeColor="background1"/>
                          <w:sz w:val="36"/>
                          <w:szCs w:val="36"/>
                        </w:rPr>
                      </w:pPr>
                      <w:r w:rsidRPr="0032096B">
                        <w:rPr>
                          <w:rFonts w:ascii="Rockwell" w:hAnsi="Rockwell"/>
                          <w:b/>
                          <w:color w:val="FFFFFF" w:themeColor="background1"/>
                          <w:sz w:val="36"/>
                          <w:szCs w:val="36"/>
                        </w:rPr>
                        <w:t xml:space="preserve">Context </w:t>
                      </w:r>
                    </w:p>
                  </w:txbxContent>
                </v:textbox>
                <w10:anchorlock/>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416ECF" w:rsidRPr="00F61D48" w:rsidTr="00110F1C">
        <w:trPr>
          <w:trHeight w:val="679"/>
          <w:jc w:val="center"/>
        </w:trPr>
        <w:tc>
          <w:tcPr>
            <w:tcW w:w="10762" w:type="dxa"/>
          </w:tcPr>
          <w:p w:rsidR="00DD4F01" w:rsidRDefault="00DD4F01" w:rsidP="00DD4F01">
            <w:pPr>
              <w:rPr>
                <w:rFonts w:ascii="Rockwell" w:hAnsi="Rockwell"/>
                <w:sz w:val="24"/>
              </w:rPr>
            </w:pPr>
          </w:p>
          <w:p w:rsidR="00D8365A" w:rsidRDefault="00DD4F01" w:rsidP="00FE1280">
            <w:pPr>
              <w:jc w:val="both"/>
              <w:rPr>
                <w:rFonts w:ascii="Rockwell" w:hAnsi="Rockwell"/>
                <w:sz w:val="24"/>
              </w:rPr>
            </w:pPr>
            <w:r w:rsidRPr="00DD4F01">
              <w:rPr>
                <w:rFonts w:ascii="Rockwell" w:hAnsi="Rockwell"/>
                <w:sz w:val="24"/>
              </w:rPr>
              <w:t xml:space="preserve">At </w:t>
            </w:r>
            <w:r>
              <w:rPr>
                <w:rFonts w:ascii="Rockwell" w:hAnsi="Rockwell"/>
                <w:sz w:val="24"/>
              </w:rPr>
              <w:t xml:space="preserve">St </w:t>
            </w:r>
            <w:r w:rsidR="00DD2AA3">
              <w:rPr>
                <w:rFonts w:ascii="Rockwell" w:hAnsi="Rockwell"/>
                <w:sz w:val="24"/>
              </w:rPr>
              <w:t>Thomas</w:t>
            </w:r>
            <w:r>
              <w:rPr>
                <w:rFonts w:ascii="Rockwell" w:hAnsi="Rockwell"/>
                <w:sz w:val="24"/>
              </w:rPr>
              <w:t xml:space="preserve"> CE Academy,</w:t>
            </w:r>
            <w:r w:rsidRPr="00DD4F01">
              <w:rPr>
                <w:rFonts w:ascii="Rockwell" w:hAnsi="Rockwell"/>
                <w:sz w:val="24"/>
              </w:rPr>
              <w:t xml:space="preserve"> we recognise the contribution that PE and sport makes to the health and well-being of children. We believe that a broad and balanced PE curriculum with a range of extra-curricular activities and access to competitive sport can have a positive influence on the concentration, a</w:t>
            </w:r>
            <w:r>
              <w:rPr>
                <w:rFonts w:ascii="Rockwell" w:hAnsi="Rockwell"/>
                <w:sz w:val="24"/>
              </w:rPr>
              <w:t>chievement and attitude of all our children.</w:t>
            </w:r>
          </w:p>
          <w:p w:rsidR="00DD4F01" w:rsidRDefault="00DD4F01" w:rsidP="00FE1280">
            <w:pPr>
              <w:jc w:val="both"/>
              <w:rPr>
                <w:rFonts w:ascii="Rockwell" w:hAnsi="Rockwell"/>
                <w:sz w:val="24"/>
              </w:rPr>
            </w:pPr>
          </w:p>
          <w:p w:rsidR="00F17B26" w:rsidRPr="00F17B26" w:rsidRDefault="00DD4F01" w:rsidP="00FE1280">
            <w:pPr>
              <w:jc w:val="both"/>
              <w:rPr>
                <w:rFonts w:ascii="Rockwell" w:hAnsi="Rockwell" w:cs="Arial"/>
                <w:sz w:val="24"/>
                <w:szCs w:val="27"/>
                <w:lang w:val="en"/>
              </w:rPr>
            </w:pPr>
            <w:r>
              <w:rPr>
                <w:rFonts w:ascii="Rockwell" w:hAnsi="Rockwell"/>
                <w:sz w:val="24"/>
              </w:rPr>
              <w:t>The government have provided the school funding calculated on the amount of pupils on rol</w:t>
            </w:r>
            <w:r w:rsidR="0079005C">
              <w:rPr>
                <w:rFonts w:ascii="Rockwell" w:hAnsi="Rockwell"/>
                <w:sz w:val="24"/>
              </w:rPr>
              <w:t>l. This has enabled us to enhance</w:t>
            </w:r>
            <w:r>
              <w:rPr>
                <w:rFonts w:ascii="Rockwell" w:hAnsi="Rockwell"/>
                <w:sz w:val="24"/>
              </w:rPr>
              <w:t xml:space="preserve"> our current wide-range of activities and deliver a more balanced and challenging curricul</w:t>
            </w:r>
            <w:r w:rsidR="00F17B26">
              <w:rPr>
                <w:rFonts w:ascii="Rockwell" w:hAnsi="Rockwell"/>
                <w:sz w:val="24"/>
              </w:rPr>
              <w:t xml:space="preserve">um. </w:t>
            </w:r>
            <w:r w:rsidR="00F17B26" w:rsidRPr="00F17B26">
              <w:rPr>
                <w:rFonts w:ascii="Rockwell" w:hAnsi="Rockwell" w:cs="Arial"/>
                <w:sz w:val="24"/>
                <w:szCs w:val="27"/>
                <w:lang w:val="en"/>
              </w:rPr>
              <w:t>The funding is ring-fenced and therefore can only</w:t>
            </w:r>
            <w:r w:rsidR="0079005C">
              <w:rPr>
                <w:rFonts w:ascii="Rockwell" w:hAnsi="Rockwell" w:cs="Arial"/>
                <w:sz w:val="24"/>
                <w:szCs w:val="27"/>
                <w:lang w:val="en"/>
              </w:rPr>
              <w:t xml:space="preserve"> be spent on provision of PE,</w:t>
            </w:r>
            <w:r w:rsidR="00F17B26" w:rsidRPr="00F17B26">
              <w:rPr>
                <w:rFonts w:ascii="Rockwell" w:hAnsi="Rockwell" w:cs="Arial"/>
                <w:sz w:val="24"/>
                <w:szCs w:val="27"/>
                <w:lang w:val="en"/>
              </w:rPr>
              <w:t xml:space="preserve"> sport </w:t>
            </w:r>
            <w:r w:rsidR="0079005C">
              <w:rPr>
                <w:rFonts w:ascii="Rockwell" w:hAnsi="Rockwell" w:cs="Arial"/>
                <w:sz w:val="24"/>
                <w:szCs w:val="27"/>
                <w:lang w:val="en"/>
              </w:rPr>
              <w:t xml:space="preserve">and exercise </w:t>
            </w:r>
            <w:r w:rsidR="00F17B26" w:rsidRPr="00F17B26">
              <w:rPr>
                <w:rFonts w:ascii="Rockwell" w:hAnsi="Rockwell" w:cs="Arial"/>
                <w:sz w:val="24"/>
                <w:szCs w:val="27"/>
                <w:lang w:val="en"/>
              </w:rPr>
              <w:t>in schools.</w:t>
            </w:r>
          </w:p>
        </w:tc>
      </w:tr>
    </w:tbl>
    <w:p w:rsidR="00396BF5" w:rsidRDefault="00396BF5">
      <w:pPr>
        <w:rPr>
          <w:rFonts w:ascii="Rockwell" w:hAnsi="Rockwell"/>
          <w:sz w:val="24"/>
          <w:szCs w:val="24"/>
        </w:rPr>
      </w:pPr>
      <w:r>
        <w:rPr>
          <w:rFonts w:ascii="Rockwell" w:hAnsi="Rockwell"/>
          <w:sz w:val="24"/>
          <w:szCs w:val="24"/>
        </w:rPr>
        <w:br w:type="page"/>
      </w:r>
    </w:p>
    <w:p w:rsidR="008E75F5" w:rsidRPr="00F61D48" w:rsidRDefault="008E75F5" w:rsidP="008E75F5">
      <w:pPr>
        <w:rPr>
          <w:rFonts w:ascii="Rockwell" w:hAnsi="Rockwell"/>
          <w:sz w:val="24"/>
          <w:szCs w:val="24"/>
        </w:rPr>
      </w:pPr>
      <w:r w:rsidRPr="00F61D48">
        <w:rPr>
          <w:rFonts w:ascii="Rockwell" w:hAnsi="Rockwell"/>
          <w:noProof/>
          <w:sz w:val="24"/>
          <w:lang w:eastAsia="en-GB"/>
        </w:rPr>
        <w:lastRenderedPageBreak/>
        <mc:AlternateContent>
          <mc:Choice Requires="wps">
            <w:drawing>
              <wp:inline distT="0" distB="0" distL="0" distR="0" wp14:anchorId="7188BAAE" wp14:editId="256E9921">
                <wp:extent cx="6816320" cy="437515"/>
                <wp:effectExtent l="19050" t="19050" r="41910" b="38735"/>
                <wp:docPr id="11" name="Text Box 11"/>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8E75F5" w:rsidRDefault="00235A21" w:rsidP="008E75F5">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Sports Premium 2019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88BAAE" id="Text Box 11" o:spid="_x0000_s1028"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" fillcolor="#008d84" strokecolor="#2e7176" strokeweight="4.5pt">
                <v:textbox>
                  <w:txbxContent>
                    <w:p w:rsidR="00235A21" w:rsidRPr="008E75F5" w:rsidRDefault="00235A21" w:rsidP="008E75F5">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Sports Premium 2019 – 2020</w:t>
                      </w:r>
                    </w:p>
                  </w:txbxContent>
                </v:textbox>
                <w10:anchorlock/>
              </v:shape>
            </w:pict>
          </mc:Fallback>
        </mc:AlternateConten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75"/>
        <w:gridCol w:w="3261"/>
        <w:gridCol w:w="1994"/>
        <w:gridCol w:w="2257"/>
      </w:tblGrid>
      <w:tr w:rsidR="00C9301B" w:rsidRPr="00F61D48" w:rsidTr="00E73FCD">
        <w:trPr>
          <w:trHeight w:val="699"/>
        </w:trPr>
        <w:tc>
          <w:tcPr>
            <w:tcW w:w="6521" w:type="dxa"/>
            <w:gridSpan w:val="3"/>
            <w:tcBorders>
              <w:bottom w:val="single" w:sz="4" w:space="0" w:color="auto"/>
            </w:tcBorders>
          </w:tcPr>
          <w:p w:rsidR="00C9301B" w:rsidRDefault="00C9301B" w:rsidP="00B87AE7">
            <w:pPr>
              <w:rPr>
                <w:rFonts w:ascii="Rockwell" w:hAnsi="Rockwell"/>
                <w:b/>
                <w:color w:val="000000" w:themeColor="text1"/>
                <w:sz w:val="32"/>
                <w:szCs w:val="32"/>
                <w:u w:val="single"/>
                <w:lang w:eastAsia="en-GB"/>
              </w:rPr>
            </w:pPr>
            <w:r>
              <w:rPr>
                <w:rFonts w:ascii="Rockwell" w:hAnsi="Rockwell"/>
                <w:b/>
                <w:color w:val="000000" w:themeColor="text1"/>
                <w:sz w:val="32"/>
                <w:szCs w:val="32"/>
                <w:u w:val="single"/>
                <w:lang w:eastAsia="en-GB"/>
              </w:rPr>
              <w:t>Whe</w:t>
            </w:r>
            <w:r w:rsidR="0079005C">
              <w:rPr>
                <w:rFonts w:ascii="Rockwell" w:hAnsi="Rockwell"/>
                <w:b/>
                <w:color w:val="000000" w:themeColor="text1"/>
                <w:sz w:val="32"/>
                <w:szCs w:val="32"/>
                <w:u w:val="single"/>
                <w:lang w:eastAsia="en-GB"/>
              </w:rPr>
              <w:t>re the funding was spent in 2019-2020</w:t>
            </w:r>
          </w:p>
          <w:p w:rsidR="00C9301B" w:rsidRDefault="00C9301B" w:rsidP="00B87AE7">
            <w:pPr>
              <w:rPr>
                <w:rFonts w:ascii="Rockwell" w:hAnsi="Rockwell"/>
                <w:b/>
                <w:color w:val="000000" w:themeColor="text1"/>
                <w:sz w:val="32"/>
                <w:szCs w:val="32"/>
                <w:u w:val="single"/>
                <w:lang w:eastAsia="en-GB"/>
              </w:rPr>
            </w:pPr>
          </w:p>
          <w:p w:rsidR="00C9301B" w:rsidRDefault="00C9301B" w:rsidP="00B87AE7">
            <w:pPr>
              <w:rPr>
                <w:rFonts w:ascii="Rockwell" w:hAnsi="Rockwell"/>
                <w:color w:val="000000" w:themeColor="text1"/>
                <w:sz w:val="24"/>
                <w:szCs w:val="32"/>
                <w:lang w:eastAsia="en-GB"/>
              </w:rPr>
            </w:pPr>
            <w:r>
              <w:rPr>
                <w:rFonts w:ascii="Rockwell" w:hAnsi="Rockwell"/>
                <w:color w:val="000000" w:themeColor="text1"/>
                <w:sz w:val="24"/>
                <w:szCs w:val="32"/>
                <w:lang w:eastAsia="en-GB"/>
              </w:rPr>
              <w:t>The school has maintained a positive and active environment for students to participate in both PE lessons and during extra-curricular activities.</w:t>
            </w:r>
          </w:p>
          <w:p w:rsidR="00C9301B" w:rsidRDefault="00C9301B" w:rsidP="00B87AE7">
            <w:pPr>
              <w:rPr>
                <w:rFonts w:ascii="Rockwell" w:hAnsi="Rockwell"/>
                <w:color w:val="000000" w:themeColor="text1"/>
                <w:sz w:val="24"/>
                <w:szCs w:val="32"/>
                <w:lang w:eastAsia="en-GB"/>
              </w:rPr>
            </w:pPr>
          </w:p>
          <w:p w:rsidR="00C9301B" w:rsidRDefault="00C9301B" w:rsidP="00B87AE7">
            <w:pPr>
              <w:rPr>
                <w:rFonts w:ascii="Rockwell" w:hAnsi="Rockwell"/>
                <w:color w:val="000000" w:themeColor="text1"/>
                <w:sz w:val="24"/>
                <w:szCs w:val="32"/>
                <w:lang w:eastAsia="en-GB"/>
              </w:rPr>
            </w:pPr>
            <w:r>
              <w:rPr>
                <w:rFonts w:ascii="Rockwell" w:hAnsi="Rockwell"/>
                <w:color w:val="000000" w:themeColor="text1"/>
                <w:sz w:val="24"/>
                <w:szCs w:val="32"/>
                <w:lang w:eastAsia="en-GB"/>
              </w:rPr>
              <w:t>The PE Coordinator budgeted for the areas as follows:</w:t>
            </w:r>
          </w:p>
          <w:p w:rsidR="00C9301B" w:rsidRPr="001862BF" w:rsidRDefault="00C9301B" w:rsidP="001862BF">
            <w:pPr>
              <w:rPr>
                <w:rFonts w:ascii="Rockwell" w:hAnsi="Rockwell"/>
                <w:sz w:val="24"/>
                <w:szCs w:val="24"/>
                <w:lang w:eastAsia="en-GB"/>
              </w:rPr>
            </w:pPr>
          </w:p>
        </w:tc>
        <w:tc>
          <w:tcPr>
            <w:tcW w:w="1994" w:type="dxa"/>
            <w:tcBorders>
              <w:bottom w:val="single" w:sz="4" w:space="0" w:color="auto"/>
            </w:tcBorders>
          </w:tcPr>
          <w:p w:rsidR="00C9301B" w:rsidRDefault="00C9301B" w:rsidP="00B87AE7">
            <w:pPr>
              <w:rPr>
                <w:rFonts w:ascii="Rockwell" w:hAnsi="Rockwell"/>
                <w:b/>
                <w:color w:val="000000" w:themeColor="text1"/>
                <w:sz w:val="32"/>
                <w:szCs w:val="32"/>
                <w:u w:val="single"/>
                <w:lang w:eastAsia="en-GB"/>
              </w:rPr>
            </w:pPr>
          </w:p>
        </w:tc>
        <w:tc>
          <w:tcPr>
            <w:tcW w:w="2257" w:type="dxa"/>
            <w:tcBorders>
              <w:bottom w:val="single" w:sz="4" w:space="0" w:color="auto"/>
            </w:tcBorders>
          </w:tcPr>
          <w:p w:rsidR="00C9301B" w:rsidRDefault="008741CB" w:rsidP="00B87AE7">
            <w:pPr>
              <w:rPr>
                <w:rFonts w:ascii="Rockwell" w:hAnsi="Rockwell"/>
                <w:b/>
                <w:color w:val="000000" w:themeColor="text1"/>
                <w:sz w:val="32"/>
                <w:szCs w:val="32"/>
                <w:u w:val="single"/>
                <w:lang w:eastAsia="en-GB"/>
              </w:rPr>
            </w:pPr>
            <w:r w:rsidRPr="00A62352">
              <w:rPr>
                <w:rFonts w:ascii="Rockwell" w:hAnsi="Rockwell"/>
                <w:noProof/>
                <w:sz w:val="56"/>
                <w:szCs w:val="56"/>
                <w:lang w:eastAsia="en-GB"/>
              </w:rPr>
              <w:drawing>
                <wp:anchor distT="0" distB="0" distL="114300" distR="114300" simplePos="0" relativeHeight="251663360" behindDoc="0" locked="0" layoutInCell="1" allowOverlap="1" wp14:anchorId="3FD2F42D" wp14:editId="1AEE2A82">
                  <wp:simplePos x="0" y="0"/>
                  <wp:positionH relativeFrom="column">
                    <wp:posOffset>-6350</wp:posOffset>
                  </wp:positionH>
                  <wp:positionV relativeFrom="paragraph">
                    <wp:posOffset>33655</wp:posOffset>
                  </wp:positionV>
                  <wp:extent cx="1304925" cy="1304925"/>
                  <wp:effectExtent l="0" t="0" r="9525" b="9525"/>
                  <wp:wrapNone/>
                  <wp:docPr id="6" name="Picture 6" descr="C:\Users\dlassetter.STTHOMCE\Desktop\Logo\Logo-St-Thomas-RG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ssetter.STTHOMCE\Desktop\Logo\Logo-St-Thomas-RGB-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D55F4" w:rsidRPr="00F61D48" w:rsidTr="00E73FCD">
        <w:trPr>
          <w:trHeight w:val="120"/>
        </w:trPr>
        <w:tc>
          <w:tcPr>
            <w:tcW w:w="1985" w:type="dxa"/>
            <w:tcBorders>
              <w:top w:val="single" w:sz="4" w:space="0" w:color="auto"/>
              <w:left w:val="single" w:sz="4" w:space="0" w:color="auto"/>
              <w:bottom w:val="single" w:sz="4" w:space="0" w:color="auto"/>
              <w:right w:val="single" w:sz="4" w:space="0" w:color="auto"/>
            </w:tcBorders>
          </w:tcPr>
          <w:p w:rsidR="00C9301B" w:rsidRPr="00C9301B" w:rsidRDefault="008741CB" w:rsidP="00B87AE7">
            <w:pPr>
              <w:rPr>
                <w:rFonts w:ascii="Rockwell" w:hAnsi="Rockwell"/>
                <w:b/>
                <w:color w:val="000000" w:themeColor="text1"/>
                <w:sz w:val="28"/>
                <w:szCs w:val="32"/>
                <w:u w:val="single"/>
                <w:lang w:eastAsia="en-GB"/>
              </w:rPr>
            </w:pPr>
            <w:r>
              <w:rPr>
                <w:rFonts w:ascii="Rockwell" w:hAnsi="Rockwell"/>
                <w:b/>
                <w:color w:val="000000" w:themeColor="text1"/>
                <w:sz w:val="28"/>
                <w:szCs w:val="32"/>
                <w:u w:val="single"/>
                <w:lang w:eastAsia="en-GB"/>
              </w:rPr>
              <w:t xml:space="preserve">Resource - </w:t>
            </w:r>
            <w:r w:rsidRPr="008741CB">
              <w:rPr>
                <w:rFonts w:ascii="Rockwell" w:hAnsi="Rockwell"/>
                <w:color w:val="000000" w:themeColor="text1"/>
                <w:sz w:val="20"/>
                <w:szCs w:val="32"/>
                <w:lang w:eastAsia="en-GB"/>
              </w:rPr>
              <w:t>Budgeted &amp; Spent</w:t>
            </w:r>
          </w:p>
        </w:tc>
        <w:tc>
          <w:tcPr>
            <w:tcW w:w="4536" w:type="dxa"/>
            <w:gridSpan w:val="2"/>
            <w:tcBorders>
              <w:top w:val="single" w:sz="4" w:space="0" w:color="auto"/>
              <w:left w:val="single" w:sz="4" w:space="0" w:color="auto"/>
              <w:bottom w:val="single" w:sz="4" w:space="0" w:color="auto"/>
              <w:right w:val="single" w:sz="4" w:space="0" w:color="auto"/>
            </w:tcBorders>
          </w:tcPr>
          <w:p w:rsidR="00C9301B" w:rsidRPr="00C9301B" w:rsidRDefault="00C9301B" w:rsidP="00B87AE7">
            <w:pPr>
              <w:rPr>
                <w:rFonts w:ascii="Rockwell" w:hAnsi="Rockwell"/>
                <w:b/>
                <w:color w:val="000000" w:themeColor="text1"/>
                <w:sz w:val="28"/>
                <w:szCs w:val="32"/>
                <w:u w:val="single"/>
                <w:lang w:eastAsia="en-GB"/>
              </w:rPr>
            </w:pPr>
            <w:r w:rsidRPr="00C9301B">
              <w:rPr>
                <w:rFonts w:ascii="Rockwell" w:hAnsi="Rockwell"/>
                <w:b/>
                <w:color w:val="000000" w:themeColor="text1"/>
                <w:sz w:val="28"/>
                <w:szCs w:val="32"/>
                <w:u w:val="single"/>
                <w:lang w:eastAsia="en-GB"/>
              </w:rPr>
              <w:t>How and Why</w:t>
            </w:r>
          </w:p>
        </w:tc>
        <w:tc>
          <w:tcPr>
            <w:tcW w:w="1994" w:type="dxa"/>
            <w:tcBorders>
              <w:top w:val="single" w:sz="4" w:space="0" w:color="auto"/>
              <w:left w:val="single" w:sz="4" w:space="0" w:color="auto"/>
              <w:bottom w:val="single" w:sz="4" w:space="0" w:color="auto"/>
              <w:right w:val="single" w:sz="4" w:space="0" w:color="auto"/>
            </w:tcBorders>
          </w:tcPr>
          <w:p w:rsidR="00C9301B" w:rsidRPr="00C9301B" w:rsidRDefault="00C9301B" w:rsidP="00B87AE7">
            <w:pPr>
              <w:rPr>
                <w:rFonts w:ascii="Rockwell" w:hAnsi="Rockwell"/>
                <w:b/>
                <w:color w:val="000000" w:themeColor="text1"/>
                <w:sz w:val="28"/>
                <w:szCs w:val="32"/>
                <w:u w:val="single"/>
                <w:lang w:eastAsia="en-GB"/>
              </w:rPr>
            </w:pPr>
            <w:r w:rsidRPr="00C9301B">
              <w:rPr>
                <w:rFonts w:ascii="Rockwell" w:hAnsi="Rockwell"/>
                <w:b/>
                <w:color w:val="000000" w:themeColor="text1"/>
                <w:sz w:val="28"/>
                <w:szCs w:val="32"/>
                <w:u w:val="single"/>
                <w:lang w:eastAsia="en-GB"/>
              </w:rPr>
              <w:t>Evidence</w:t>
            </w:r>
          </w:p>
        </w:tc>
        <w:tc>
          <w:tcPr>
            <w:tcW w:w="2257" w:type="dxa"/>
            <w:tcBorders>
              <w:top w:val="single" w:sz="4" w:space="0" w:color="auto"/>
              <w:left w:val="single" w:sz="4" w:space="0" w:color="auto"/>
              <w:bottom w:val="single" w:sz="4" w:space="0" w:color="auto"/>
              <w:right w:val="single" w:sz="4" w:space="0" w:color="auto"/>
            </w:tcBorders>
          </w:tcPr>
          <w:p w:rsidR="00C9301B" w:rsidRPr="00C9301B" w:rsidRDefault="00C9301B" w:rsidP="00B87AE7">
            <w:pPr>
              <w:rPr>
                <w:rFonts w:ascii="Rockwell" w:hAnsi="Rockwell"/>
                <w:b/>
                <w:color w:val="000000" w:themeColor="text1"/>
                <w:sz w:val="28"/>
                <w:szCs w:val="32"/>
                <w:u w:val="single"/>
                <w:lang w:eastAsia="en-GB"/>
              </w:rPr>
            </w:pPr>
            <w:r w:rsidRPr="00C9301B">
              <w:rPr>
                <w:rFonts w:ascii="Rockwell" w:hAnsi="Rockwell"/>
                <w:b/>
                <w:color w:val="000000" w:themeColor="text1"/>
                <w:sz w:val="28"/>
                <w:szCs w:val="32"/>
                <w:u w:val="single"/>
                <w:lang w:eastAsia="en-GB"/>
              </w:rPr>
              <w:t>Sustainability/</w:t>
            </w:r>
          </w:p>
          <w:p w:rsidR="00C9301B" w:rsidRPr="00C9301B" w:rsidRDefault="00C9301B" w:rsidP="00B87AE7">
            <w:pPr>
              <w:rPr>
                <w:rFonts w:ascii="Rockwell" w:hAnsi="Rockwell"/>
                <w:b/>
                <w:color w:val="000000" w:themeColor="text1"/>
                <w:sz w:val="28"/>
                <w:szCs w:val="32"/>
                <w:u w:val="single"/>
                <w:lang w:eastAsia="en-GB"/>
              </w:rPr>
            </w:pPr>
            <w:r w:rsidRPr="00C9301B">
              <w:rPr>
                <w:rFonts w:ascii="Rockwell" w:hAnsi="Rockwell"/>
                <w:b/>
                <w:color w:val="000000" w:themeColor="text1"/>
                <w:sz w:val="28"/>
                <w:szCs w:val="32"/>
                <w:u w:val="single"/>
                <w:lang w:eastAsia="en-GB"/>
              </w:rPr>
              <w:t>Next Steps</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8741CB" w:rsidRDefault="008741CB" w:rsidP="001862BF">
            <w:pPr>
              <w:rPr>
                <w:rFonts w:ascii="Rockwell" w:hAnsi="Rockwell"/>
                <w:b/>
                <w:color w:val="000000" w:themeColor="text1"/>
                <w:szCs w:val="32"/>
                <w:lang w:eastAsia="en-GB"/>
              </w:rPr>
            </w:pPr>
          </w:p>
          <w:p w:rsidR="0001597A" w:rsidRDefault="0001597A" w:rsidP="001862BF">
            <w:pPr>
              <w:rPr>
                <w:rFonts w:ascii="Rockwell" w:hAnsi="Rockwell"/>
                <w:b/>
                <w:color w:val="000000" w:themeColor="text1"/>
                <w:szCs w:val="32"/>
                <w:lang w:eastAsia="en-GB"/>
              </w:rPr>
            </w:pPr>
            <w:r>
              <w:rPr>
                <w:rFonts w:ascii="Rockwell" w:hAnsi="Rockwell"/>
                <w:b/>
                <w:color w:val="000000" w:themeColor="text1"/>
                <w:szCs w:val="32"/>
                <w:lang w:eastAsia="en-GB"/>
              </w:rPr>
              <w:t>Sports Week</w:t>
            </w:r>
          </w:p>
          <w:p w:rsidR="0001597A" w:rsidRDefault="0001597A" w:rsidP="001862BF">
            <w:pPr>
              <w:rPr>
                <w:rFonts w:ascii="Rockwell" w:hAnsi="Rockwell"/>
                <w:b/>
                <w:color w:val="000000" w:themeColor="text1"/>
                <w:szCs w:val="32"/>
                <w:lang w:eastAsia="en-GB"/>
              </w:rPr>
            </w:pPr>
          </w:p>
          <w:p w:rsidR="0037502A" w:rsidRDefault="0037502A" w:rsidP="001862BF">
            <w:pPr>
              <w:rPr>
                <w:rFonts w:ascii="Rockwell" w:hAnsi="Rockwell"/>
                <w:color w:val="000000" w:themeColor="text1"/>
                <w:szCs w:val="32"/>
                <w:lang w:eastAsia="en-GB"/>
              </w:rPr>
            </w:pPr>
            <w:r>
              <w:rPr>
                <w:rFonts w:ascii="Rockwell" w:hAnsi="Rockwell"/>
                <w:color w:val="000000" w:themeColor="text1"/>
                <w:szCs w:val="32"/>
                <w:lang w:eastAsia="en-GB"/>
              </w:rPr>
              <w:t>Budgeted:</w:t>
            </w:r>
          </w:p>
          <w:p w:rsidR="0037502A" w:rsidRDefault="00E308D8" w:rsidP="001862BF">
            <w:pPr>
              <w:rPr>
                <w:rFonts w:ascii="Rockwell" w:hAnsi="Rockwell"/>
                <w:color w:val="000000" w:themeColor="text1"/>
                <w:szCs w:val="32"/>
                <w:lang w:eastAsia="en-GB"/>
              </w:rPr>
            </w:pPr>
            <w:r>
              <w:rPr>
                <w:rFonts w:ascii="Rockwell" w:hAnsi="Rockwell"/>
                <w:color w:val="000000" w:themeColor="text1"/>
                <w:szCs w:val="32"/>
                <w:lang w:eastAsia="en-GB"/>
              </w:rPr>
              <w:t>£5</w:t>
            </w:r>
            <w:r w:rsidR="0037502A">
              <w:rPr>
                <w:rFonts w:ascii="Rockwell" w:hAnsi="Rockwell"/>
                <w:color w:val="000000" w:themeColor="text1"/>
                <w:szCs w:val="32"/>
                <w:lang w:eastAsia="en-GB"/>
              </w:rPr>
              <w:t>000</w:t>
            </w:r>
          </w:p>
          <w:p w:rsidR="0037502A" w:rsidRDefault="0037502A" w:rsidP="001862BF">
            <w:pPr>
              <w:rPr>
                <w:rFonts w:ascii="Rockwell" w:hAnsi="Rockwell"/>
                <w:color w:val="000000" w:themeColor="text1"/>
                <w:szCs w:val="32"/>
                <w:lang w:eastAsia="en-GB"/>
              </w:rPr>
            </w:pPr>
          </w:p>
          <w:p w:rsidR="0037502A" w:rsidRDefault="0037502A" w:rsidP="001862BF">
            <w:pPr>
              <w:rPr>
                <w:rFonts w:ascii="Rockwell" w:hAnsi="Rockwell"/>
                <w:color w:val="000000" w:themeColor="text1"/>
                <w:szCs w:val="32"/>
                <w:lang w:eastAsia="en-GB"/>
              </w:rPr>
            </w:pPr>
            <w:r>
              <w:rPr>
                <w:rFonts w:ascii="Rockwell" w:hAnsi="Rockwell"/>
                <w:color w:val="000000" w:themeColor="text1"/>
                <w:szCs w:val="32"/>
                <w:lang w:eastAsia="en-GB"/>
              </w:rPr>
              <w:t>Spent:</w:t>
            </w:r>
          </w:p>
          <w:p w:rsidR="00E308D8" w:rsidRDefault="00E308D8" w:rsidP="001862BF">
            <w:pPr>
              <w:rPr>
                <w:rFonts w:ascii="Rockwell" w:hAnsi="Rockwell"/>
                <w:color w:val="000000" w:themeColor="text1"/>
                <w:szCs w:val="32"/>
                <w:lang w:eastAsia="en-GB"/>
              </w:rPr>
            </w:pPr>
          </w:p>
          <w:p w:rsidR="00E308D8" w:rsidRDefault="00E308D8" w:rsidP="001862BF">
            <w:pPr>
              <w:rPr>
                <w:rFonts w:ascii="Rockwell" w:hAnsi="Rockwell"/>
                <w:color w:val="000000" w:themeColor="text1"/>
                <w:szCs w:val="32"/>
                <w:lang w:eastAsia="en-GB"/>
              </w:rPr>
            </w:pPr>
            <w:r>
              <w:rPr>
                <w:rFonts w:ascii="Rockwell" w:hAnsi="Rockwell"/>
                <w:color w:val="000000" w:themeColor="text1"/>
                <w:szCs w:val="32"/>
                <w:lang w:eastAsia="en-GB"/>
              </w:rPr>
              <w:t>£2000 – StageBus</w:t>
            </w:r>
          </w:p>
          <w:p w:rsidR="00E308D8" w:rsidRDefault="00E308D8" w:rsidP="001862BF">
            <w:pPr>
              <w:rPr>
                <w:rFonts w:ascii="Rockwell" w:hAnsi="Rockwell"/>
                <w:color w:val="000000" w:themeColor="text1"/>
                <w:szCs w:val="32"/>
                <w:lang w:eastAsia="en-GB"/>
              </w:rPr>
            </w:pPr>
            <w:r>
              <w:rPr>
                <w:rFonts w:ascii="Rockwell" w:hAnsi="Rockwell"/>
                <w:color w:val="000000" w:themeColor="text1"/>
                <w:szCs w:val="32"/>
                <w:lang w:eastAsia="en-GB"/>
              </w:rPr>
              <w:t>(large stage for performances).</w:t>
            </w:r>
          </w:p>
          <w:p w:rsidR="00E308D8" w:rsidRDefault="00E308D8" w:rsidP="001862BF">
            <w:pPr>
              <w:rPr>
                <w:rFonts w:ascii="Rockwell" w:hAnsi="Rockwell"/>
                <w:color w:val="000000" w:themeColor="text1"/>
                <w:szCs w:val="32"/>
                <w:lang w:eastAsia="en-GB"/>
              </w:rPr>
            </w:pPr>
          </w:p>
          <w:p w:rsidR="00E308D8" w:rsidRDefault="00E308D8" w:rsidP="001862BF">
            <w:pPr>
              <w:rPr>
                <w:rFonts w:ascii="Rockwell" w:hAnsi="Rockwell"/>
                <w:color w:val="000000" w:themeColor="text1"/>
                <w:szCs w:val="32"/>
                <w:lang w:eastAsia="en-GB"/>
              </w:rPr>
            </w:pPr>
            <w:r>
              <w:rPr>
                <w:rFonts w:ascii="Rockwell" w:hAnsi="Rockwell"/>
                <w:color w:val="000000" w:themeColor="text1"/>
                <w:szCs w:val="32"/>
                <w:lang w:eastAsia="en-GB"/>
              </w:rPr>
              <w:t>£1500 – Zip Line</w:t>
            </w:r>
          </w:p>
          <w:p w:rsidR="00E308D8" w:rsidRDefault="00E308D8" w:rsidP="001862BF">
            <w:pPr>
              <w:rPr>
                <w:rFonts w:ascii="Rockwell" w:hAnsi="Rockwell"/>
                <w:color w:val="000000" w:themeColor="text1"/>
                <w:szCs w:val="32"/>
                <w:lang w:eastAsia="en-GB"/>
              </w:rPr>
            </w:pPr>
          </w:p>
          <w:p w:rsidR="0001597A" w:rsidRPr="00E73FCD" w:rsidRDefault="00E308D8" w:rsidP="001862BF">
            <w:pPr>
              <w:rPr>
                <w:rFonts w:ascii="Rockwell" w:hAnsi="Rockwell"/>
                <w:color w:val="000000" w:themeColor="text1"/>
                <w:szCs w:val="32"/>
                <w:lang w:eastAsia="en-GB"/>
              </w:rPr>
            </w:pPr>
            <w:r>
              <w:rPr>
                <w:rFonts w:ascii="Rockwell" w:hAnsi="Rockwell"/>
                <w:color w:val="000000" w:themeColor="text1"/>
                <w:szCs w:val="32"/>
                <w:lang w:eastAsia="en-GB"/>
              </w:rPr>
              <w:t>Event cancelled due to COVID-19.</w:t>
            </w:r>
          </w:p>
          <w:p w:rsidR="008741CB" w:rsidRPr="001862BF" w:rsidRDefault="008741CB" w:rsidP="00E73FCD">
            <w:pPr>
              <w:rPr>
                <w:rFonts w:ascii="Rockwell" w:hAnsi="Rockwell"/>
                <w:color w:val="000000" w:themeColor="text1"/>
                <w:sz w:val="24"/>
                <w:szCs w:val="32"/>
                <w:lang w:eastAsia="en-GB"/>
              </w:rPr>
            </w:pPr>
          </w:p>
        </w:tc>
        <w:tc>
          <w:tcPr>
            <w:tcW w:w="4536" w:type="dxa"/>
            <w:gridSpan w:val="2"/>
            <w:tcBorders>
              <w:top w:val="single" w:sz="4" w:space="0" w:color="auto"/>
              <w:left w:val="single" w:sz="4" w:space="0" w:color="auto"/>
              <w:bottom w:val="single" w:sz="4" w:space="0" w:color="auto"/>
              <w:right w:val="single" w:sz="4" w:space="0" w:color="auto"/>
            </w:tcBorders>
          </w:tcPr>
          <w:p w:rsidR="00C9301B" w:rsidRDefault="0001597A" w:rsidP="0037502A">
            <w:pPr>
              <w:jc w:val="both"/>
              <w:rPr>
                <w:rFonts w:ascii="Rockwell" w:hAnsi="Rockwell"/>
                <w:color w:val="000000" w:themeColor="text1"/>
                <w:szCs w:val="32"/>
                <w:lang w:eastAsia="en-GB"/>
              </w:rPr>
            </w:pPr>
            <w:r>
              <w:rPr>
                <w:rFonts w:ascii="Rockwell" w:hAnsi="Rockwell"/>
                <w:color w:val="000000" w:themeColor="text1"/>
                <w:szCs w:val="32"/>
                <w:lang w:eastAsia="en-GB"/>
              </w:rPr>
              <w:t>A themed week to promote sports within the community, nat</w:t>
            </w:r>
            <w:r w:rsidR="0037502A">
              <w:rPr>
                <w:rFonts w:ascii="Rockwell" w:hAnsi="Rockwell"/>
                <w:color w:val="000000" w:themeColor="text1"/>
                <w:szCs w:val="32"/>
                <w:lang w:eastAsia="en-GB"/>
              </w:rPr>
              <w:t>ion or internationally. Budget wa</w:t>
            </w:r>
            <w:r>
              <w:rPr>
                <w:rFonts w:ascii="Rockwell" w:hAnsi="Rockwell"/>
                <w:color w:val="000000" w:themeColor="text1"/>
                <w:szCs w:val="32"/>
                <w:lang w:eastAsia="en-GB"/>
              </w:rPr>
              <w:t xml:space="preserve">s </w:t>
            </w:r>
            <w:r w:rsidR="00E308D8">
              <w:rPr>
                <w:rFonts w:ascii="Rockwell" w:hAnsi="Rockwell"/>
                <w:color w:val="000000" w:themeColor="text1"/>
                <w:szCs w:val="32"/>
                <w:lang w:eastAsia="en-GB"/>
              </w:rPr>
              <w:t xml:space="preserve">aimed to be </w:t>
            </w:r>
            <w:r>
              <w:rPr>
                <w:rFonts w:ascii="Rockwell" w:hAnsi="Rockwell"/>
                <w:color w:val="000000" w:themeColor="text1"/>
                <w:szCs w:val="32"/>
                <w:lang w:eastAsia="en-GB"/>
              </w:rPr>
              <w:t xml:space="preserve">used </w:t>
            </w:r>
            <w:r w:rsidR="00830787">
              <w:rPr>
                <w:rFonts w:ascii="Rockwell" w:hAnsi="Rockwell"/>
                <w:color w:val="000000" w:themeColor="text1"/>
                <w:szCs w:val="32"/>
                <w:lang w:eastAsia="en-GB"/>
              </w:rPr>
              <w:t xml:space="preserve">for external companies, hiring events </w:t>
            </w:r>
            <w:r w:rsidR="0037502A">
              <w:rPr>
                <w:rFonts w:ascii="Rockwell" w:hAnsi="Rockwell"/>
                <w:color w:val="000000" w:themeColor="text1"/>
                <w:szCs w:val="32"/>
                <w:lang w:eastAsia="en-GB"/>
              </w:rPr>
              <w:t xml:space="preserve">and extending our current capacity to facilitate more unique sports. </w:t>
            </w:r>
            <w:r w:rsidR="00E308D8">
              <w:rPr>
                <w:rFonts w:ascii="Rockwell" w:hAnsi="Rockwell"/>
                <w:color w:val="000000" w:themeColor="text1"/>
                <w:szCs w:val="32"/>
                <w:lang w:eastAsia="en-GB"/>
              </w:rPr>
              <w:t>Early in 19-20, events were booked for the ‘Festival’.</w:t>
            </w:r>
          </w:p>
          <w:p w:rsidR="0037502A" w:rsidRDefault="0037502A" w:rsidP="0037502A">
            <w:pPr>
              <w:jc w:val="both"/>
              <w:rPr>
                <w:rFonts w:ascii="Rockwell" w:hAnsi="Rockwell"/>
                <w:color w:val="000000" w:themeColor="text1"/>
                <w:szCs w:val="32"/>
                <w:lang w:eastAsia="en-GB"/>
              </w:rPr>
            </w:pPr>
          </w:p>
          <w:p w:rsidR="0037502A" w:rsidRPr="008741CB" w:rsidRDefault="00E308D8" w:rsidP="0037502A">
            <w:pPr>
              <w:jc w:val="both"/>
              <w:rPr>
                <w:rFonts w:ascii="Rockwell" w:hAnsi="Rockwell"/>
                <w:color w:val="000000" w:themeColor="text1"/>
                <w:szCs w:val="32"/>
                <w:lang w:eastAsia="en-GB"/>
              </w:rPr>
            </w:pPr>
            <w:r>
              <w:rPr>
                <w:rFonts w:ascii="Rockwell" w:hAnsi="Rockwell"/>
                <w:color w:val="000000" w:themeColor="text1"/>
                <w:szCs w:val="32"/>
                <w:lang w:eastAsia="en-GB"/>
              </w:rPr>
              <w:t>A main dance stage and Zip Line were booked but both companies have agreed to delay bookings with us for a future date. The payments were made but will still be used at a later stage.</w:t>
            </w:r>
          </w:p>
        </w:tc>
        <w:tc>
          <w:tcPr>
            <w:tcW w:w="1994" w:type="dxa"/>
            <w:tcBorders>
              <w:top w:val="single" w:sz="4" w:space="0" w:color="auto"/>
              <w:left w:val="single" w:sz="4" w:space="0" w:color="auto"/>
              <w:bottom w:val="single" w:sz="4" w:space="0" w:color="auto"/>
              <w:right w:val="single" w:sz="4" w:space="0" w:color="auto"/>
            </w:tcBorders>
          </w:tcPr>
          <w:p w:rsidR="00DD55F4" w:rsidRPr="008741CB" w:rsidRDefault="00E308D8" w:rsidP="009277EE">
            <w:pPr>
              <w:rPr>
                <w:rFonts w:ascii="Rockwell" w:hAnsi="Rockwell"/>
                <w:color w:val="000000" w:themeColor="text1"/>
                <w:szCs w:val="32"/>
                <w:lang w:eastAsia="en-GB"/>
              </w:rPr>
            </w:pPr>
            <w:r>
              <w:rPr>
                <w:rFonts w:ascii="Rockwell" w:hAnsi="Rockwell"/>
                <w:color w:val="000000" w:themeColor="text1"/>
                <w:szCs w:val="32"/>
                <w:lang w:eastAsia="en-GB"/>
              </w:rPr>
              <w:t>Planned event rescheduled for a future event.</w:t>
            </w:r>
          </w:p>
        </w:tc>
        <w:tc>
          <w:tcPr>
            <w:tcW w:w="2257" w:type="dxa"/>
            <w:tcBorders>
              <w:top w:val="single" w:sz="4" w:space="0" w:color="auto"/>
              <w:left w:val="single" w:sz="4" w:space="0" w:color="auto"/>
              <w:bottom w:val="single" w:sz="4" w:space="0" w:color="auto"/>
              <w:right w:val="single" w:sz="4" w:space="0" w:color="auto"/>
            </w:tcBorders>
          </w:tcPr>
          <w:p w:rsidR="00DD55F4" w:rsidRDefault="00E308D8" w:rsidP="009277EE">
            <w:pPr>
              <w:rPr>
                <w:rFonts w:ascii="Rockwell" w:hAnsi="Rockwell"/>
                <w:color w:val="000000" w:themeColor="text1"/>
                <w:szCs w:val="32"/>
                <w:lang w:eastAsia="en-GB"/>
              </w:rPr>
            </w:pPr>
            <w:r>
              <w:rPr>
                <w:rFonts w:ascii="Rockwell" w:hAnsi="Rockwell"/>
                <w:color w:val="000000" w:themeColor="text1"/>
                <w:szCs w:val="32"/>
                <w:lang w:eastAsia="en-GB"/>
              </w:rPr>
              <w:t>With staff highlighting Dance an area for development (through a questionnaire), planned CPD and team teaching opportunities were arranged for the week.</w:t>
            </w:r>
          </w:p>
          <w:p w:rsidR="00E308D8" w:rsidRDefault="00E308D8" w:rsidP="009277EE">
            <w:pPr>
              <w:rPr>
                <w:rFonts w:ascii="Rockwell" w:hAnsi="Rockwell"/>
                <w:color w:val="000000" w:themeColor="text1"/>
                <w:szCs w:val="32"/>
                <w:lang w:eastAsia="en-GB"/>
              </w:rPr>
            </w:pPr>
          </w:p>
          <w:p w:rsidR="00E308D8" w:rsidRPr="008741CB" w:rsidRDefault="00E308D8" w:rsidP="009277EE">
            <w:pPr>
              <w:rPr>
                <w:rFonts w:ascii="Rockwell" w:hAnsi="Rockwell"/>
                <w:color w:val="000000" w:themeColor="text1"/>
                <w:szCs w:val="32"/>
                <w:lang w:eastAsia="en-GB"/>
              </w:rPr>
            </w:pPr>
            <w:r>
              <w:rPr>
                <w:rFonts w:ascii="Rockwell" w:hAnsi="Rockwell"/>
                <w:color w:val="000000" w:themeColor="text1"/>
                <w:szCs w:val="32"/>
                <w:lang w:eastAsia="en-GB"/>
              </w:rPr>
              <w:t>This will sustain a higher standard of teaching in Dance across the academy.</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9E2D70" w:rsidRDefault="009E2D70" w:rsidP="001862BF">
            <w:pPr>
              <w:rPr>
                <w:rFonts w:ascii="Rockwell" w:hAnsi="Rockwell"/>
                <w:color w:val="000000" w:themeColor="text1"/>
                <w:szCs w:val="32"/>
                <w:lang w:eastAsia="en-GB"/>
              </w:rPr>
            </w:pPr>
          </w:p>
          <w:p w:rsidR="0001597A" w:rsidRPr="008741CB" w:rsidRDefault="0001597A" w:rsidP="0001597A">
            <w:pPr>
              <w:rPr>
                <w:rFonts w:ascii="Rockwell" w:hAnsi="Rockwell"/>
                <w:b/>
                <w:color w:val="000000" w:themeColor="text1"/>
                <w:szCs w:val="32"/>
                <w:lang w:eastAsia="en-GB"/>
              </w:rPr>
            </w:pPr>
            <w:r w:rsidRPr="008741CB">
              <w:rPr>
                <w:rFonts w:ascii="Rockwell" w:hAnsi="Rockwell"/>
                <w:b/>
                <w:color w:val="000000" w:themeColor="text1"/>
                <w:szCs w:val="32"/>
                <w:lang w:eastAsia="en-GB"/>
              </w:rPr>
              <w:t>PE</w:t>
            </w:r>
            <w:r>
              <w:rPr>
                <w:rFonts w:ascii="Rockwell" w:hAnsi="Rockwell"/>
                <w:b/>
                <w:color w:val="000000" w:themeColor="text1"/>
                <w:szCs w:val="32"/>
                <w:lang w:eastAsia="en-GB"/>
              </w:rPr>
              <w:t xml:space="preserve"> &amp; Playtime</w:t>
            </w:r>
            <w:r w:rsidRPr="008741CB">
              <w:rPr>
                <w:rFonts w:ascii="Rockwell" w:hAnsi="Rockwell"/>
                <w:b/>
                <w:color w:val="000000" w:themeColor="text1"/>
                <w:szCs w:val="32"/>
                <w:lang w:eastAsia="en-GB"/>
              </w:rPr>
              <w:t xml:space="preserve"> Resources</w:t>
            </w:r>
          </w:p>
          <w:p w:rsidR="0001597A" w:rsidRPr="009E2D70" w:rsidRDefault="0001597A" w:rsidP="0001597A">
            <w:pPr>
              <w:rPr>
                <w:rFonts w:ascii="Rockwell" w:hAnsi="Rockwell"/>
                <w:color w:val="000000" w:themeColor="text1"/>
                <w:szCs w:val="32"/>
                <w:lang w:eastAsia="en-GB"/>
              </w:rPr>
            </w:pPr>
          </w:p>
          <w:p w:rsidR="0001597A" w:rsidRPr="00E73FCD" w:rsidRDefault="009277EE" w:rsidP="0001597A">
            <w:pPr>
              <w:rPr>
                <w:rFonts w:ascii="Rockwell" w:hAnsi="Rockwell"/>
                <w:color w:val="000000" w:themeColor="text1"/>
                <w:szCs w:val="32"/>
                <w:lang w:eastAsia="en-GB"/>
              </w:rPr>
            </w:pPr>
            <w:r>
              <w:rPr>
                <w:rFonts w:ascii="Rockwell" w:hAnsi="Rockwell"/>
                <w:color w:val="000000" w:themeColor="text1"/>
                <w:szCs w:val="32"/>
                <w:lang w:eastAsia="en-GB"/>
              </w:rPr>
              <w:t>Budgeted:</w:t>
            </w:r>
            <w:r>
              <w:rPr>
                <w:rFonts w:ascii="Rockwell" w:hAnsi="Rockwell"/>
                <w:color w:val="000000" w:themeColor="text1"/>
                <w:szCs w:val="32"/>
                <w:lang w:eastAsia="en-GB"/>
              </w:rPr>
              <w:br/>
            </w:r>
            <w:r w:rsidRPr="009277EE">
              <w:rPr>
                <w:rFonts w:ascii="Rockwell" w:hAnsi="Rockwell"/>
                <w:color w:val="000000" w:themeColor="text1"/>
                <w:szCs w:val="32"/>
                <w:lang w:eastAsia="en-GB"/>
              </w:rPr>
              <w:t>£9</w:t>
            </w:r>
            <w:r w:rsidR="0001597A" w:rsidRPr="009277EE">
              <w:rPr>
                <w:rFonts w:ascii="Rockwell" w:hAnsi="Rockwell"/>
                <w:color w:val="000000" w:themeColor="text1"/>
                <w:szCs w:val="32"/>
                <w:lang w:eastAsia="en-GB"/>
              </w:rPr>
              <w:t>0</w:t>
            </w:r>
            <w:r w:rsidR="00E73FCD" w:rsidRPr="009277EE">
              <w:rPr>
                <w:rFonts w:ascii="Rockwell" w:hAnsi="Rockwell"/>
                <w:color w:val="000000" w:themeColor="text1"/>
                <w:szCs w:val="32"/>
                <w:lang w:eastAsia="en-GB"/>
              </w:rPr>
              <w:t>0</w:t>
            </w:r>
          </w:p>
          <w:p w:rsidR="009E2D70" w:rsidRDefault="009E2D70" w:rsidP="00E73FCD">
            <w:pPr>
              <w:rPr>
                <w:rFonts w:ascii="Rockwell" w:hAnsi="Rockwell"/>
                <w:color w:val="000000" w:themeColor="text1"/>
                <w:sz w:val="24"/>
                <w:szCs w:val="32"/>
                <w:lang w:eastAsia="en-GB"/>
              </w:rPr>
            </w:pPr>
          </w:p>
          <w:p w:rsidR="009277EE" w:rsidRDefault="009277EE" w:rsidP="00E73FCD">
            <w:pPr>
              <w:rPr>
                <w:rFonts w:ascii="Rockwell" w:hAnsi="Rockwell"/>
                <w:color w:val="000000" w:themeColor="text1"/>
                <w:szCs w:val="32"/>
                <w:lang w:eastAsia="en-GB"/>
              </w:rPr>
            </w:pPr>
            <w:r w:rsidRPr="009277EE">
              <w:rPr>
                <w:rFonts w:ascii="Rockwell" w:hAnsi="Rockwell"/>
                <w:color w:val="000000" w:themeColor="text1"/>
                <w:szCs w:val="32"/>
                <w:lang w:eastAsia="en-GB"/>
              </w:rPr>
              <w:t>Spent:</w:t>
            </w:r>
          </w:p>
          <w:p w:rsidR="009277EE" w:rsidRPr="00E308D8" w:rsidRDefault="00E308D8" w:rsidP="00E73FCD">
            <w:pPr>
              <w:rPr>
                <w:rFonts w:ascii="Rockwell" w:hAnsi="Rockwell"/>
                <w:color w:val="000000" w:themeColor="text1"/>
                <w:szCs w:val="32"/>
                <w:lang w:eastAsia="en-GB"/>
              </w:rPr>
            </w:pPr>
            <w:r w:rsidRPr="00E308D8">
              <w:rPr>
                <w:rFonts w:ascii="Rockwell" w:hAnsi="Rockwell"/>
                <w:color w:val="000000" w:themeColor="text1"/>
                <w:szCs w:val="32"/>
                <w:lang w:eastAsia="en-GB"/>
              </w:rPr>
              <w:t>£1100</w:t>
            </w:r>
          </w:p>
          <w:p w:rsidR="00E308D8" w:rsidRPr="00E308D8" w:rsidRDefault="00E308D8" w:rsidP="00E73FCD">
            <w:pPr>
              <w:rPr>
                <w:rFonts w:ascii="Rockwell" w:hAnsi="Rockwell"/>
                <w:color w:val="000000" w:themeColor="text1"/>
                <w:szCs w:val="32"/>
                <w:lang w:eastAsia="en-GB"/>
              </w:rPr>
            </w:pPr>
          </w:p>
          <w:p w:rsidR="00E308D8" w:rsidRPr="001862BF" w:rsidRDefault="00E308D8" w:rsidP="00E73FCD">
            <w:pPr>
              <w:rPr>
                <w:rFonts w:ascii="Rockwell" w:hAnsi="Rockwell"/>
                <w:color w:val="000000" w:themeColor="text1"/>
                <w:sz w:val="24"/>
                <w:szCs w:val="32"/>
                <w:lang w:eastAsia="en-GB"/>
              </w:rPr>
            </w:pPr>
            <w:r w:rsidRPr="00E308D8">
              <w:rPr>
                <w:rFonts w:ascii="Rockwell" w:hAnsi="Rockwell"/>
                <w:color w:val="000000" w:themeColor="text1"/>
                <w:szCs w:val="32"/>
                <w:lang w:eastAsia="en-GB"/>
              </w:rPr>
              <w:t>Purchases made through Bishop Sport &amp; Leisure.</w:t>
            </w:r>
          </w:p>
        </w:tc>
        <w:tc>
          <w:tcPr>
            <w:tcW w:w="4536" w:type="dxa"/>
            <w:gridSpan w:val="2"/>
            <w:tcBorders>
              <w:top w:val="single" w:sz="4" w:space="0" w:color="auto"/>
              <w:left w:val="single" w:sz="4" w:space="0" w:color="auto"/>
              <w:bottom w:val="single" w:sz="4" w:space="0" w:color="auto"/>
              <w:right w:val="single" w:sz="4" w:space="0" w:color="auto"/>
            </w:tcBorders>
          </w:tcPr>
          <w:p w:rsidR="00C9301B" w:rsidRDefault="00C9301B" w:rsidP="00FE1280">
            <w:pPr>
              <w:jc w:val="both"/>
              <w:rPr>
                <w:rFonts w:ascii="Rockwell" w:hAnsi="Rockwell"/>
                <w:color w:val="000000" w:themeColor="text1"/>
                <w:szCs w:val="32"/>
                <w:lang w:eastAsia="en-GB"/>
              </w:rPr>
            </w:pPr>
            <w:r w:rsidRPr="008741CB">
              <w:rPr>
                <w:rFonts w:ascii="Rockwell" w:hAnsi="Rockwell"/>
                <w:color w:val="000000" w:themeColor="text1"/>
                <w:szCs w:val="32"/>
                <w:lang w:eastAsia="en-GB"/>
              </w:rPr>
              <w:t xml:space="preserve">We improved the quality of </w:t>
            </w:r>
            <w:r w:rsidR="0001597A">
              <w:rPr>
                <w:rFonts w:ascii="Rockwell" w:hAnsi="Rockwell"/>
                <w:color w:val="000000" w:themeColor="text1"/>
                <w:szCs w:val="32"/>
                <w:lang w:eastAsia="en-GB"/>
              </w:rPr>
              <w:t xml:space="preserve">PE lessons and </w:t>
            </w:r>
            <w:r w:rsidRPr="008741CB">
              <w:rPr>
                <w:rFonts w:ascii="Rockwell" w:hAnsi="Rockwell"/>
                <w:color w:val="000000" w:themeColor="text1"/>
                <w:szCs w:val="32"/>
                <w:lang w:eastAsia="en-GB"/>
              </w:rPr>
              <w:t xml:space="preserve">the playground as we place high value and importance of </w:t>
            </w:r>
            <w:r w:rsidR="0001597A">
              <w:rPr>
                <w:rFonts w:ascii="Rockwell" w:hAnsi="Rockwell"/>
                <w:color w:val="000000" w:themeColor="text1"/>
                <w:szCs w:val="32"/>
                <w:lang w:eastAsia="en-GB"/>
              </w:rPr>
              <w:t>‘active’ opportunities</w:t>
            </w:r>
            <w:r w:rsidRPr="008741CB">
              <w:rPr>
                <w:rFonts w:ascii="Rockwell" w:hAnsi="Rockwell"/>
                <w:color w:val="000000" w:themeColor="text1"/>
                <w:szCs w:val="32"/>
                <w:lang w:eastAsia="en-GB"/>
              </w:rPr>
              <w:t xml:space="preserve"> in school. The maintenance of our sports and climbing/outdoor equipment, including replace, repair and investing in new </w:t>
            </w:r>
            <w:r w:rsidR="0001597A">
              <w:rPr>
                <w:rFonts w:ascii="Rockwell" w:hAnsi="Rockwell"/>
                <w:color w:val="000000" w:themeColor="text1"/>
                <w:szCs w:val="32"/>
                <w:lang w:eastAsia="en-GB"/>
              </w:rPr>
              <w:t>resources.</w:t>
            </w:r>
          </w:p>
          <w:p w:rsidR="000001AC" w:rsidRDefault="000001AC" w:rsidP="00FE1280">
            <w:pPr>
              <w:jc w:val="both"/>
              <w:rPr>
                <w:rFonts w:ascii="Rockwell" w:hAnsi="Rockwell"/>
                <w:color w:val="000000" w:themeColor="text1"/>
                <w:szCs w:val="32"/>
                <w:lang w:eastAsia="en-GB"/>
              </w:rPr>
            </w:pPr>
          </w:p>
          <w:p w:rsidR="009277EE" w:rsidRPr="008741CB" w:rsidRDefault="009277EE" w:rsidP="00FE1280">
            <w:pPr>
              <w:jc w:val="both"/>
              <w:rPr>
                <w:rFonts w:ascii="Rockwell" w:hAnsi="Rockwell"/>
                <w:color w:val="000000" w:themeColor="text1"/>
                <w:szCs w:val="32"/>
                <w:lang w:eastAsia="en-GB"/>
              </w:rPr>
            </w:pPr>
            <w:r>
              <w:rPr>
                <w:rFonts w:ascii="Rockwell" w:hAnsi="Rockwell"/>
                <w:color w:val="000000" w:themeColor="text1"/>
                <w:szCs w:val="32"/>
                <w:lang w:eastAsia="en-GB"/>
              </w:rPr>
              <w:t xml:space="preserve">All of the purchased equipment were to support the activities of lunchtimes and clubs ran by internal staff. Items were also used in PE lessons to challenge students to push onto Level 1 &amp; 2 competitions using the more </w:t>
            </w:r>
            <w:r w:rsidR="00E308D8">
              <w:rPr>
                <w:rFonts w:ascii="Rockwell" w:hAnsi="Rockwell"/>
                <w:color w:val="000000" w:themeColor="text1"/>
                <w:szCs w:val="32"/>
                <w:lang w:eastAsia="en-GB"/>
              </w:rPr>
              <w:t>advanced equipment.</w:t>
            </w:r>
          </w:p>
        </w:tc>
        <w:tc>
          <w:tcPr>
            <w:tcW w:w="1994" w:type="dxa"/>
            <w:tcBorders>
              <w:top w:val="single" w:sz="4" w:space="0" w:color="auto"/>
              <w:left w:val="single" w:sz="4" w:space="0" w:color="auto"/>
              <w:bottom w:val="single" w:sz="4" w:space="0" w:color="auto"/>
              <w:right w:val="single" w:sz="4" w:space="0" w:color="auto"/>
            </w:tcBorders>
          </w:tcPr>
          <w:p w:rsidR="00C9301B" w:rsidRDefault="0001597A" w:rsidP="009277EE">
            <w:pPr>
              <w:rPr>
                <w:rFonts w:ascii="Rockwell" w:hAnsi="Rockwell"/>
                <w:color w:val="000000" w:themeColor="text1"/>
                <w:szCs w:val="32"/>
                <w:lang w:eastAsia="en-GB"/>
              </w:rPr>
            </w:pPr>
            <w:r>
              <w:rPr>
                <w:rFonts w:ascii="Rockwell" w:hAnsi="Rockwell"/>
                <w:color w:val="000000" w:themeColor="text1"/>
                <w:szCs w:val="32"/>
                <w:lang w:eastAsia="en-GB"/>
              </w:rPr>
              <w:t>Re-stocked &amp; SportsSafeUK were in for full equipment check</w:t>
            </w:r>
          </w:p>
          <w:p w:rsidR="009277EE" w:rsidRDefault="009277EE" w:rsidP="009277EE">
            <w:pPr>
              <w:rPr>
                <w:rFonts w:ascii="Rockwell" w:hAnsi="Rockwell"/>
                <w:color w:val="000000" w:themeColor="text1"/>
                <w:szCs w:val="32"/>
                <w:lang w:eastAsia="en-GB"/>
              </w:rPr>
            </w:pPr>
          </w:p>
          <w:p w:rsidR="009277EE" w:rsidRDefault="009277EE" w:rsidP="009277EE">
            <w:pPr>
              <w:rPr>
                <w:rFonts w:ascii="Rockwell" w:hAnsi="Rockwell"/>
                <w:color w:val="000000" w:themeColor="text1"/>
                <w:szCs w:val="32"/>
                <w:lang w:eastAsia="en-GB"/>
              </w:rPr>
            </w:pPr>
            <w:r>
              <w:rPr>
                <w:rFonts w:ascii="Rockwell" w:hAnsi="Rockwell"/>
                <w:color w:val="000000" w:themeColor="text1"/>
                <w:szCs w:val="32"/>
                <w:lang w:eastAsia="en-GB"/>
              </w:rPr>
              <w:t xml:space="preserve">A hands-up survey with a class in </w:t>
            </w:r>
            <w:r w:rsidR="00E308D8">
              <w:rPr>
                <w:rFonts w:ascii="Rockwell" w:hAnsi="Rockwell"/>
                <w:color w:val="000000" w:themeColor="text1"/>
                <w:szCs w:val="32"/>
                <w:lang w:eastAsia="en-GB"/>
              </w:rPr>
              <w:t>LKS2 showed a 56</w:t>
            </w:r>
            <w:r>
              <w:rPr>
                <w:rFonts w:ascii="Rockwell" w:hAnsi="Rockwell"/>
                <w:color w:val="000000" w:themeColor="text1"/>
                <w:szCs w:val="32"/>
                <w:lang w:eastAsia="en-GB"/>
              </w:rPr>
              <w:t>% rise</w:t>
            </w:r>
            <w:r w:rsidR="00E308D8">
              <w:rPr>
                <w:rFonts w:ascii="Rockwell" w:hAnsi="Rockwell"/>
                <w:color w:val="000000" w:themeColor="text1"/>
                <w:szCs w:val="32"/>
                <w:lang w:eastAsia="en-GB"/>
              </w:rPr>
              <w:t xml:space="preserve"> (17</w:t>
            </w:r>
            <w:r w:rsidR="00DD55F4">
              <w:rPr>
                <w:rFonts w:ascii="Rockwell" w:hAnsi="Rockwell"/>
                <w:color w:val="000000" w:themeColor="text1"/>
                <w:szCs w:val="32"/>
                <w:lang w:eastAsia="en-GB"/>
              </w:rPr>
              <w:t xml:space="preserve"> children)</w:t>
            </w:r>
            <w:r>
              <w:rPr>
                <w:rFonts w:ascii="Rockwell" w:hAnsi="Rockwell"/>
                <w:color w:val="000000" w:themeColor="text1"/>
                <w:szCs w:val="32"/>
                <w:lang w:eastAsia="en-GB"/>
              </w:rPr>
              <w:t xml:space="preserve"> in active students at playtime using the new resources.</w:t>
            </w:r>
          </w:p>
          <w:p w:rsidR="009277EE" w:rsidRDefault="009277EE" w:rsidP="009277EE">
            <w:pPr>
              <w:rPr>
                <w:rFonts w:ascii="Rockwell" w:hAnsi="Rockwell"/>
                <w:color w:val="000000" w:themeColor="text1"/>
                <w:szCs w:val="32"/>
                <w:lang w:eastAsia="en-GB"/>
              </w:rPr>
            </w:pPr>
          </w:p>
          <w:p w:rsidR="009277EE" w:rsidRPr="008741CB" w:rsidRDefault="009277EE" w:rsidP="00DD55F4">
            <w:pPr>
              <w:rPr>
                <w:rFonts w:ascii="Rockwell" w:hAnsi="Rockwell"/>
                <w:color w:val="000000" w:themeColor="text1"/>
                <w:szCs w:val="32"/>
                <w:lang w:eastAsia="en-GB"/>
              </w:rPr>
            </w:pPr>
          </w:p>
        </w:tc>
        <w:tc>
          <w:tcPr>
            <w:tcW w:w="2257" w:type="dxa"/>
            <w:tcBorders>
              <w:top w:val="single" w:sz="4" w:space="0" w:color="auto"/>
              <w:left w:val="single" w:sz="4" w:space="0" w:color="auto"/>
              <w:bottom w:val="single" w:sz="4" w:space="0" w:color="auto"/>
              <w:right w:val="single" w:sz="4" w:space="0" w:color="auto"/>
            </w:tcBorders>
          </w:tcPr>
          <w:p w:rsidR="00C9301B" w:rsidRDefault="00FC495C" w:rsidP="009277EE">
            <w:pPr>
              <w:rPr>
                <w:rFonts w:ascii="Rockwell" w:hAnsi="Rockwell"/>
                <w:color w:val="000000" w:themeColor="text1"/>
                <w:szCs w:val="32"/>
                <w:lang w:eastAsia="en-GB"/>
              </w:rPr>
            </w:pPr>
            <w:r>
              <w:rPr>
                <w:rFonts w:ascii="Rockwell" w:hAnsi="Rockwell"/>
                <w:color w:val="000000" w:themeColor="text1"/>
                <w:szCs w:val="32"/>
                <w:lang w:eastAsia="en-GB"/>
              </w:rPr>
              <w:t>Monitor, maintain and re-stock on any new/broken items.</w:t>
            </w:r>
          </w:p>
          <w:p w:rsidR="002A6B4A" w:rsidRDefault="002A6B4A" w:rsidP="009277EE">
            <w:pPr>
              <w:rPr>
                <w:rFonts w:ascii="Rockwell" w:hAnsi="Rockwell"/>
                <w:color w:val="000000" w:themeColor="text1"/>
                <w:szCs w:val="32"/>
                <w:lang w:eastAsia="en-GB"/>
              </w:rPr>
            </w:pPr>
          </w:p>
          <w:p w:rsidR="00DD55F4" w:rsidRDefault="00DD55F4" w:rsidP="009277EE">
            <w:pPr>
              <w:rPr>
                <w:rFonts w:ascii="Rockwell" w:hAnsi="Rockwell"/>
                <w:color w:val="000000" w:themeColor="text1"/>
                <w:szCs w:val="32"/>
                <w:lang w:eastAsia="en-GB"/>
              </w:rPr>
            </w:pPr>
          </w:p>
          <w:p w:rsidR="002A6B4A" w:rsidRDefault="002A6B4A" w:rsidP="009277EE">
            <w:pPr>
              <w:rPr>
                <w:rFonts w:ascii="Rockwell" w:hAnsi="Rockwell"/>
                <w:color w:val="000000" w:themeColor="text1"/>
                <w:szCs w:val="32"/>
                <w:lang w:eastAsia="en-GB"/>
              </w:rPr>
            </w:pPr>
            <w:r>
              <w:rPr>
                <w:rFonts w:ascii="Rockwell" w:hAnsi="Rockwell"/>
                <w:color w:val="000000" w:themeColor="text1"/>
                <w:szCs w:val="32"/>
                <w:lang w:eastAsia="en-GB"/>
              </w:rPr>
              <w:t>Opportunity for more sports to be available to play at children leisure.</w:t>
            </w:r>
          </w:p>
          <w:p w:rsidR="00DD55F4" w:rsidRDefault="00DD55F4" w:rsidP="009277EE">
            <w:pPr>
              <w:rPr>
                <w:rFonts w:ascii="Rockwell" w:hAnsi="Rockwell"/>
                <w:color w:val="000000" w:themeColor="text1"/>
                <w:szCs w:val="32"/>
                <w:lang w:eastAsia="en-GB"/>
              </w:rPr>
            </w:pPr>
          </w:p>
          <w:p w:rsidR="00DD55F4" w:rsidRDefault="00DD55F4" w:rsidP="009277EE">
            <w:pPr>
              <w:rPr>
                <w:rFonts w:ascii="Rockwell" w:hAnsi="Rockwell"/>
                <w:color w:val="000000" w:themeColor="text1"/>
                <w:szCs w:val="32"/>
                <w:lang w:eastAsia="en-GB"/>
              </w:rPr>
            </w:pPr>
          </w:p>
          <w:p w:rsidR="00DD55F4" w:rsidRPr="008741CB" w:rsidRDefault="00DD55F4" w:rsidP="009277EE">
            <w:pPr>
              <w:rPr>
                <w:rFonts w:ascii="Rockwell" w:hAnsi="Rockwell"/>
                <w:color w:val="000000" w:themeColor="text1"/>
                <w:szCs w:val="32"/>
                <w:lang w:eastAsia="en-GB"/>
              </w:rPr>
            </w:pPr>
            <w:r>
              <w:rPr>
                <w:rFonts w:ascii="Rockwell" w:hAnsi="Rockwell"/>
                <w:color w:val="000000" w:themeColor="text1"/>
                <w:szCs w:val="32"/>
                <w:lang w:eastAsia="en-GB"/>
              </w:rPr>
              <w:t>Aims for 80% of students in UKS2 to attend Level 1 or Level 2 games using the new equipment to aid their development.</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9E2D70" w:rsidRDefault="009E2D70" w:rsidP="001862BF">
            <w:pPr>
              <w:rPr>
                <w:rFonts w:ascii="Rockwell" w:hAnsi="Rockwell"/>
                <w:color w:val="000000" w:themeColor="text1"/>
                <w:szCs w:val="32"/>
                <w:lang w:eastAsia="en-GB"/>
              </w:rPr>
            </w:pPr>
          </w:p>
          <w:p w:rsidR="009E2D70" w:rsidRPr="009C2866" w:rsidRDefault="009C2866" w:rsidP="001862BF">
            <w:pPr>
              <w:rPr>
                <w:rFonts w:ascii="Rockwell" w:hAnsi="Rockwell"/>
                <w:b/>
                <w:sz w:val="20"/>
              </w:rPr>
            </w:pPr>
            <w:r w:rsidRPr="009C2866">
              <w:rPr>
                <w:rFonts w:ascii="Rockwell" w:hAnsi="Rockwell"/>
                <w:b/>
                <w:sz w:val="20"/>
              </w:rPr>
              <w:t>Extended School Activities</w:t>
            </w:r>
          </w:p>
          <w:p w:rsidR="009C2866" w:rsidRDefault="009C2866" w:rsidP="001862BF">
            <w:pPr>
              <w:rPr>
                <w:rFonts w:ascii="Rockwell" w:hAnsi="Rockwell"/>
              </w:rPr>
            </w:pPr>
          </w:p>
          <w:p w:rsidR="00594EFC" w:rsidRDefault="00594EFC" w:rsidP="001862BF">
            <w:pPr>
              <w:rPr>
                <w:rFonts w:ascii="Rockwell" w:hAnsi="Rockwell"/>
              </w:rPr>
            </w:pPr>
            <w:r>
              <w:rPr>
                <w:rFonts w:ascii="Rockwell" w:hAnsi="Rockwell"/>
              </w:rPr>
              <w:t>Budgeted:</w:t>
            </w:r>
          </w:p>
          <w:p w:rsidR="009C2866" w:rsidRDefault="00E62BF7" w:rsidP="001862BF">
            <w:pPr>
              <w:rPr>
                <w:rFonts w:ascii="Rockwell" w:hAnsi="Rockwell"/>
              </w:rPr>
            </w:pPr>
            <w:r>
              <w:rPr>
                <w:rFonts w:ascii="Rockwell" w:hAnsi="Rockwell"/>
              </w:rPr>
              <w:t>£6</w:t>
            </w:r>
            <w:r w:rsidR="009C2866" w:rsidRPr="00594EFC">
              <w:rPr>
                <w:rFonts w:ascii="Rockwell" w:hAnsi="Rockwell"/>
              </w:rPr>
              <w:t>000</w:t>
            </w:r>
          </w:p>
          <w:p w:rsidR="00594EFC" w:rsidRDefault="00594EFC" w:rsidP="001862BF">
            <w:pPr>
              <w:rPr>
                <w:rFonts w:ascii="Rockwell" w:hAnsi="Rockwell"/>
              </w:rPr>
            </w:pPr>
          </w:p>
          <w:p w:rsidR="00594EFC" w:rsidRDefault="00594EFC" w:rsidP="001862BF">
            <w:pPr>
              <w:rPr>
                <w:rFonts w:ascii="Rockwell" w:hAnsi="Rockwell"/>
              </w:rPr>
            </w:pPr>
            <w:r>
              <w:rPr>
                <w:rFonts w:ascii="Rockwell" w:hAnsi="Rockwell"/>
              </w:rPr>
              <w:t>Spent:</w:t>
            </w:r>
          </w:p>
          <w:p w:rsidR="00E62BF7" w:rsidRDefault="00896470" w:rsidP="001862BF">
            <w:pPr>
              <w:rPr>
                <w:rFonts w:ascii="Rockwell" w:hAnsi="Rockwell"/>
              </w:rPr>
            </w:pPr>
            <w:r>
              <w:rPr>
                <w:rFonts w:ascii="Rockwell" w:hAnsi="Rockwell"/>
              </w:rPr>
              <w:t>Football – £770</w:t>
            </w:r>
          </w:p>
          <w:p w:rsidR="00896470" w:rsidRDefault="00896470" w:rsidP="001862BF">
            <w:pPr>
              <w:rPr>
                <w:rFonts w:ascii="Rockwell" w:hAnsi="Rockwell"/>
              </w:rPr>
            </w:pPr>
            <w:r>
              <w:rPr>
                <w:rFonts w:ascii="Rockwell" w:hAnsi="Rockwell"/>
              </w:rPr>
              <w:t xml:space="preserve">Dance – </w:t>
            </w:r>
            <w:r w:rsidR="00726BA2">
              <w:rPr>
                <w:rFonts w:ascii="Rockwell" w:hAnsi="Rockwell"/>
              </w:rPr>
              <w:t>£1100</w:t>
            </w:r>
          </w:p>
          <w:p w:rsidR="00896470" w:rsidRDefault="00896470" w:rsidP="001862BF">
            <w:pPr>
              <w:rPr>
                <w:rFonts w:ascii="Rockwell" w:hAnsi="Rockwell"/>
              </w:rPr>
            </w:pPr>
            <w:r>
              <w:rPr>
                <w:rFonts w:ascii="Rockwell" w:hAnsi="Rockwell"/>
              </w:rPr>
              <w:t>Martial Arts –</w:t>
            </w:r>
            <w:r w:rsidR="00726BA2">
              <w:rPr>
                <w:rFonts w:ascii="Rockwell" w:hAnsi="Rockwell"/>
              </w:rPr>
              <w:t xml:space="preserve"> £770</w:t>
            </w:r>
          </w:p>
          <w:p w:rsidR="00896470" w:rsidRDefault="00896470" w:rsidP="001862BF">
            <w:pPr>
              <w:rPr>
                <w:rFonts w:ascii="Rockwell" w:hAnsi="Rockwell"/>
              </w:rPr>
            </w:pPr>
            <w:r>
              <w:rPr>
                <w:rFonts w:ascii="Rockwell" w:hAnsi="Rockwell"/>
              </w:rPr>
              <w:t>Capoeira –</w:t>
            </w:r>
            <w:r w:rsidR="00726BA2">
              <w:rPr>
                <w:rFonts w:ascii="Rockwell" w:hAnsi="Rockwell"/>
              </w:rPr>
              <w:t xml:space="preserve"> £660</w:t>
            </w:r>
          </w:p>
          <w:p w:rsidR="00896470" w:rsidRDefault="00896470" w:rsidP="001862BF">
            <w:pPr>
              <w:rPr>
                <w:rFonts w:ascii="Rockwell" w:hAnsi="Rockwell"/>
              </w:rPr>
            </w:pPr>
            <w:r>
              <w:rPr>
                <w:rFonts w:ascii="Rockwell" w:hAnsi="Rockwell"/>
              </w:rPr>
              <w:t xml:space="preserve">Fencing – </w:t>
            </w:r>
            <w:r w:rsidR="00726BA2">
              <w:rPr>
                <w:rFonts w:ascii="Rockwell" w:hAnsi="Rockwell"/>
              </w:rPr>
              <w:t>£300</w:t>
            </w:r>
          </w:p>
          <w:p w:rsidR="00896470" w:rsidRDefault="00896470" w:rsidP="001862BF">
            <w:pPr>
              <w:rPr>
                <w:rFonts w:ascii="Rockwell" w:hAnsi="Rockwell"/>
              </w:rPr>
            </w:pPr>
            <w:r>
              <w:rPr>
                <w:rFonts w:ascii="Rockwell" w:hAnsi="Rockwell"/>
              </w:rPr>
              <w:t>Archery –</w:t>
            </w:r>
            <w:r w:rsidR="00726BA2">
              <w:rPr>
                <w:rFonts w:ascii="Rockwell" w:hAnsi="Rockwell"/>
              </w:rPr>
              <w:t xml:space="preserve"> £300</w:t>
            </w:r>
          </w:p>
          <w:p w:rsidR="00896470" w:rsidRDefault="00896470" w:rsidP="001862BF">
            <w:pPr>
              <w:rPr>
                <w:rFonts w:ascii="Rockwell" w:hAnsi="Rockwell"/>
              </w:rPr>
            </w:pPr>
            <w:r>
              <w:rPr>
                <w:rFonts w:ascii="Rockwell" w:hAnsi="Rockwell"/>
              </w:rPr>
              <w:t>Tennis -</w:t>
            </w:r>
            <w:r w:rsidR="00726BA2">
              <w:rPr>
                <w:rFonts w:ascii="Rockwell" w:hAnsi="Rockwell"/>
              </w:rPr>
              <w:t xml:space="preserve"> £240</w:t>
            </w:r>
          </w:p>
          <w:p w:rsidR="00E62BF7" w:rsidRDefault="00E62BF7" w:rsidP="001862BF">
            <w:pPr>
              <w:rPr>
                <w:rFonts w:ascii="Rockwell" w:hAnsi="Rockwell"/>
              </w:rPr>
            </w:pPr>
          </w:p>
          <w:p w:rsidR="006B653B" w:rsidRDefault="006B653B" w:rsidP="001862BF">
            <w:pPr>
              <w:rPr>
                <w:rFonts w:ascii="Rockwell" w:hAnsi="Rockwell"/>
              </w:rPr>
            </w:pPr>
            <w:r>
              <w:rPr>
                <w:rFonts w:ascii="Rockwell" w:hAnsi="Rockwell"/>
              </w:rPr>
              <w:t>Int</w:t>
            </w:r>
            <w:r w:rsidR="00726BA2">
              <w:rPr>
                <w:rFonts w:ascii="Rockwell" w:hAnsi="Rockwell"/>
              </w:rPr>
              <w:t>ernal Sports Coach delivery - £282</w:t>
            </w:r>
            <w:r>
              <w:rPr>
                <w:rFonts w:ascii="Rockwell" w:hAnsi="Rockwell"/>
              </w:rPr>
              <w:t>0</w:t>
            </w:r>
          </w:p>
          <w:p w:rsidR="006B653B" w:rsidRDefault="006B653B" w:rsidP="001862BF">
            <w:pPr>
              <w:rPr>
                <w:rFonts w:ascii="Rockwell" w:hAnsi="Rockwell"/>
              </w:rPr>
            </w:pPr>
          </w:p>
          <w:p w:rsidR="006B653B" w:rsidRPr="00726BA2" w:rsidRDefault="00726BA2" w:rsidP="001862BF">
            <w:pPr>
              <w:rPr>
                <w:rFonts w:ascii="Rockwell" w:hAnsi="Rockwell"/>
                <w:i/>
              </w:rPr>
            </w:pPr>
            <w:r w:rsidRPr="00726BA2">
              <w:rPr>
                <w:rFonts w:ascii="Rockwell" w:hAnsi="Rockwell"/>
                <w:i/>
              </w:rPr>
              <w:t>Costs above will not reflect on the income of clubs.</w:t>
            </w:r>
          </w:p>
          <w:p w:rsidR="00E62BF7" w:rsidRDefault="00E62BF7" w:rsidP="001862BF">
            <w:pPr>
              <w:rPr>
                <w:rFonts w:ascii="Rockwell" w:hAnsi="Rockwell"/>
              </w:rPr>
            </w:pPr>
          </w:p>
          <w:p w:rsidR="00E62BF7" w:rsidRDefault="00E62BF7" w:rsidP="001862BF">
            <w:pPr>
              <w:rPr>
                <w:rFonts w:ascii="Rockwell" w:hAnsi="Rockwell"/>
              </w:rPr>
            </w:pPr>
            <w:r w:rsidRPr="00E62BF7">
              <w:rPr>
                <w:rFonts w:ascii="Rockwell" w:hAnsi="Rockwell"/>
                <w:highlight w:val="yellow"/>
              </w:rPr>
              <w:t>Under spend due to COVID-19.</w:t>
            </w:r>
          </w:p>
          <w:p w:rsidR="009C2866" w:rsidRPr="009C2866" w:rsidRDefault="009C2866" w:rsidP="001862BF">
            <w:pPr>
              <w:rPr>
                <w:rFonts w:ascii="Rockwell" w:hAnsi="Rockwell"/>
              </w:rPr>
            </w:pPr>
          </w:p>
        </w:tc>
        <w:tc>
          <w:tcPr>
            <w:tcW w:w="4536" w:type="dxa"/>
            <w:gridSpan w:val="2"/>
            <w:tcBorders>
              <w:top w:val="single" w:sz="4" w:space="0" w:color="auto"/>
              <w:left w:val="single" w:sz="4" w:space="0" w:color="auto"/>
              <w:bottom w:val="single" w:sz="4" w:space="0" w:color="auto"/>
              <w:right w:val="single" w:sz="4" w:space="0" w:color="auto"/>
            </w:tcBorders>
          </w:tcPr>
          <w:p w:rsidR="00C9301B" w:rsidRPr="008741CB" w:rsidRDefault="009C2866" w:rsidP="008741CB">
            <w:pPr>
              <w:jc w:val="both"/>
              <w:rPr>
                <w:rFonts w:ascii="Rockwell" w:hAnsi="Rockwell"/>
                <w:color w:val="000000" w:themeColor="text1"/>
                <w:szCs w:val="32"/>
                <w:lang w:eastAsia="en-GB"/>
              </w:rPr>
            </w:pPr>
            <w:r>
              <w:rPr>
                <w:rFonts w:ascii="Rockwell" w:hAnsi="Rockwell"/>
                <w:color w:val="000000" w:themeColor="text1"/>
                <w:szCs w:val="32"/>
                <w:lang w:eastAsia="en-GB"/>
              </w:rPr>
              <w:t>Improve the quality of clubs on offer to children before and after school. This included getting new equipment and external companies delivering sessions.</w:t>
            </w:r>
          </w:p>
          <w:p w:rsidR="009E2D70" w:rsidRDefault="009E2D70" w:rsidP="008741CB">
            <w:pPr>
              <w:jc w:val="both"/>
              <w:rPr>
                <w:rFonts w:ascii="Rockwell" w:hAnsi="Rockwell"/>
                <w:color w:val="000000" w:themeColor="text1"/>
                <w:szCs w:val="32"/>
                <w:lang w:eastAsia="en-GB"/>
              </w:rPr>
            </w:pPr>
          </w:p>
          <w:p w:rsidR="000001AC" w:rsidRDefault="000001AC" w:rsidP="008741CB">
            <w:pPr>
              <w:jc w:val="both"/>
              <w:rPr>
                <w:rFonts w:ascii="Rockwell" w:hAnsi="Rockwell"/>
                <w:color w:val="000000" w:themeColor="text1"/>
                <w:szCs w:val="32"/>
                <w:lang w:eastAsia="en-GB"/>
              </w:rPr>
            </w:pPr>
          </w:p>
          <w:p w:rsidR="000001AC" w:rsidRDefault="006B653B" w:rsidP="008741CB">
            <w:pPr>
              <w:jc w:val="both"/>
              <w:rPr>
                <w:rFonts w:ascii="Rockwell" w:hAnsi="Rockwell"/>
                <w:color w:val="000000" w:themeColor="text1"/>
                <w:szCs w:val="32"/>
                <w:lang w:eastAsia="en-GB"/>
              </w:rPr>
            </w:pPr>
            <w:r>
              <w:rPr>
                <w:rFonts w:ascii="Rockwell" w:hAnsi="Rockwell"/>
                <w:color w:val="000000" w:themeColor="text1"/>
                <w:szCs w:val="32"/>
                <w:lang w:eastAsia="en-GB"/>
              </w:rPr>
              <w:t>The provision of after-school clubs is vital for us to create a balanced curriculum. Each club had a charge of £</w:t>
            </w:r>
            <w:r w:rsidR="00E5685B">
              <w:rPr>
                <w:rFonts w:ascii="Rockwell" w:hAnsi="Rockwell"/>
                <w:color w:val="000000" w:themeColor="text1"/>
                <w:szCs w:val="32"/>
                <w:lang w:eastAsia="en-GB"/>
              </w:rPr>
              <w:t>5, which</w:t>
            </w:r>
            <w:r>
              <w:rPr>
                <w:rFonts w:ascii="Rockwell" w:hAnsi="Rockwell"/>
                <w:color w:val="000000" w:themeColor="text1"/>
                <w:szCs w:val="32"/>
                <w:lang w:eastAsia="en-GB"/>
              </w:rPr>
              <w:t xml:space="preserve"> was a signing up fee. This covered half a term’s </w:t>
            </w:r>
            <w:r w:rsidR="00E5685B">
              <w:rPr>
                <w:rFonts w:ascii="Rockwell" w:hAnsi="Rockwell"/>
                <w:color w:val="000000" w:themeColor="text1"/>
                <w:szCs w:val="32"/>
                <w:lang w:eastAsia="en-GB"/>
              </w:rPr>
              <w:t>fee, which</w:t>
            </w:r>
            <w:r>
              <w:rPr>
                <w:rFonts w:ascii="Rockwell" w:hAnsi="Rockwell"/>
                <w:color w:val="000000" w:themeColor="text1"/>
                <w:szCs w:val="32"/>
                <w:lang w:eastAsia="en-GB"/>
              </w:rPr>
              <w:t xml:space="preserve"> averaged out at around 70p each session. The £5 fee enabled us to help fund future clubs </w:t>
            </w:r>
            <w:r w:rsidR="00726BA2">
              <w:rPr>
                <w:rFonts w:ascii="Rockwell" w:hAnsi="Rockwell"/>
                <w:color w:val="000000" w:themeColor="text1"/>
                <w:szCs w:val="32"/>
                <w:lang w:eastAsia="en-GB"/>
              </w:rPr>
              <w:t>and to improve the quality of coaching.</w:t>
            </w:r>
          </w:p>
          <w:p w:rsidR="00694410" w:rsidRDefault="00694410" w:rsidP="006B653B">
            <w:pPr>
              <w:jc w:val="both"/>
              <w:rPr>
                <w:rFonts w:ascii="Rockwell" w:hAnsi="Rockwell"/>
                <w:color w:val="000000" w:themeColor="text1"/>
                <w:szCs w:val="32"/>
                <w:lang w:eastAsia="en-GB"/>
              </w:rPr>
            </w:pPr>
          </w:p>
          <w:p w:rsidR="00E62BF7" w:rsidRDefault="00E62BF7" w:rsidP="006B653B">
            <w:pPr>
              <w:jc w:val="both"/>
              <w:rPr>
                <w:rFonts w:ascii="Rockwell" w:hAnsi="Rockwell"/>
                <w:color w:val="000000" w:themeColor="text1"/>
                <w:szCs w:val="32"/>
                <w:lang w:eastAsia="en-GB"/>
              </w:rPr>
            </w:pPr>
          </w:p>
          <w:p w:rsidR="00694410" w:rsidRDefault="00694410" w:rsidP="006B653B">
            <w:pPr>
              <w:jc w:val="both"/>
              <w:rPr>
                <w:rFonts w:ascii="Rockwell" w:hAnsi="Rockwell"/>
                <w:color w:val="000000" w:themeColor="text1"/>
                <w:szCs w:val="32"/>
                <w:lang w:eastAsia="en-GB"/>
              </w:rPr>
            </w:pPr>
            <w:r>
              <w:rPr>
                <w:rFonts w:ascii="Rockwell" w:hAnsi="Rockwell"/>
                <w:color w:val="000000" w:themeColor="text1"/>
                <w:szCs w:val="32"/>
                <w:lang w:eastAsia="en-GB"/>
              </w:rPr>
              <w:t xml:space="preserve">Other clubs that were on offer were </w:t>
            </w:r>
            <w:r w:rsidR="00726BA2">
              <w:rPr>
                <w:rFonts w:ascii="Rockwell" w:hAnsi="Rockwell"/>
                <w:color w:val="000000" w:themeColor="text1"/>
                <w:szCs w:val="32"/>
                <w:lang w:eastAsia="en-GB"/>
              </w:rPr>
              <w:t xml:space="preserve">Target Zone, Drama, </w:t>
            </w:r>
            <w:r>
              <w:rPr>
                <w:rFonts w:ascii="Rockwell" w:hAnsi="Rockwell"/>
                <w:color w:val="000000" w:themeColor="text1"/>
                <w:szCs w:val="32"/>
                <w:lang w:eastAsia="en-GB"/>
              </w:rPr>
              <w:t>Roller Disco and Vigour Boarding. All these vary from sports to fun activities and hobbies, which we value highly as life skills.</w:t>
            </w:r>
          </w:p>
          <w:p w:rsidR="00694410" w:rsidRDefault="00694410" w:rsidP="006B653B">
            <w:pPr>
              <w:jc w:val="both"/>
              <w:rPr>
                <w:rFonts w:ascii="Rockwell" w:hAnsi="Rockwell"/>
                <w:color w:val="000000" w:themeColor="text1"/>
                <w:szCs w:val="32"/>
                <w:lang w:eastAsia="en-GB"/>
              </w:rPr>
            </w:pPr>
          </w:p>
          <w:p w:rsidR="00694410" w:rsidRPr="008741CB" w:rsidRDefault="00694410" w:rsidP="006B653B">
            <w:pPr>
              <w:jc w:val="both"/>
              <w:rPr>
                <w:rFonts w:ascii="Rockwell" w:hAnsi="Rockwell"/>
                <w:color w:val="000000" w:themeColor="text1"/>
                <w:szCs w:val="32"/>
                <w:lang w:eastAsia="en-GB"/>
              </w:rPr>
            </w:pPr>
            <w:r>
              <w:rPr>
                <w:rFonts w:ascii="Rockwell" w:hAnsi="Rockwell"/>
                <w:color w:val="000000" w:themeColor="text1"/>
                <w:szCs w:val="32"/>
                <w:lang w:eastAsia="en-GB"/>
              </w:rPr>
              <w:t>Active Club was also ran alongside Breakfast club to improve attainment and increase their activity.</w:t>
            </w:r>
          </w:p>
        </w:tc>
        <w:tc>
          <w:tcPr>
            <w:tcW w:w="1994" w:type="dxa"/>
            <w:tcBorders>
              <w:top w:val="single" w:sz="4" w:space="0" w:color="auto"/>
              <w:left w:val="single" w:sz="4" w:space="0" w:color="auto"/>
              <w:bottom w:val="single" w:sz="4" w:space="0" w:color="auto"/>
              <w:right w:val="single" w:sz="4" w:space="0" w:color="auto"/>
            </w:tcBorders>
          </w:tcPr>
          <w:p w:rsidR="00694410" w:rsidRDefault="002A6B4A" w:rsidP="009277EE">
            <w:pPr>
              <w:rPr>
                <w:rFonts w:ascii="Rockwell" w:hAnsi="Rockwell"/>
                <w:color w:val="000000" w:themeColor="text1"/>
                <w:szCs w:val="32"/>
                <w:lang w:eastAsia="en-GB"/>
              </w:rPr>
            </w:pPr>
            <w:r>
              <w:rPr>
                <w:rFonts w:ascii="Rockwell" w:hAnsi="Rockwell"/>
                <w:color w:val="000000" w:themeColor="text1"/>
                <w:szCs w:val="32"/>
                <w:lang w:eastAsia="en-GB"/>
              </w:rPr>
              <w:t>Please refer to our e</w:t>
            </w:r>
            <w:r w:rsidR="009C2866">
              <w:rPr>
                <w:rFonts w:ascii="Rockwell" w:hAnsi="Rockwell"/>
                <w:color w:val="000000" w:themeColor="text1"/>
                <w:szCs w:val="32"/>
                <w:lang w:eastAsia="en-GB"/>
              </w:rPr>
              <w:t>xtended schools programme.</w:t>
            </w:r>
          </w:p>
          <w:p w:rsidR="00694410" w:rsidRDefault="00694410" w:rsidP="009277EE">
            <w:pPr>
              <w:rPr>
                <w:rFonts w:ascii="Rockwell" w:hAnsi="Rockwell"/>
                <w:color w:val="000000" w:themeColor="text1"/>
                <w:szCs w:val="32"/>
                <w:lang w:eastAsia="en-GB"/>
              </w:rPr>
            </w:pPr>
          </w:p>
          <w:p w:rsidR="00694410" w:rsidRDefault="00694410" w:rsidP="009277EE">
            <w:pPr>
              <w:rPr>
                <w:rFonts w:ascii="Rockwell" w:hAnsi="Rockwell"/>
                <w:color w:val="000000" w:themeColor="text1"/>
                <w:szCs w:val="32"/>
                <w:lang w:eastAsia="en-GB"/>
              </w:rPr>
            </w:pPr>
          </w:p>
          <w:p w:rsidR="00694410" w:rsidRPr="008741CB" w:rsidRDefault="00E62BF7" w:rsidP="009277EE">
            <w:pPr>
              <w:rPr>
                <w:rFonts w:ascii="Rockwell" w:hAnsi="Rockwell"/>
                <w:color w:val="000000" w:themeColor="text1"/>
                <w:szCs w:val="32"/>
                <w:lang w:eastAsia="en-GB"/>
              </w:rPr>
            </w:pPr>
            <w:r>
              <w:rPr>
                <w:rFonts w:ascii="Rockwell" w:hAnsi="Rockwell"/>
                <w:color w:val="000000" w:themeColor="text1"/>
                <w:szCs w:val="32"/>
                <w:lang w:eastAsia="en-GB"/>
              </w:rPr>
              <w:t>An average of 47</w:t>
            </w:r>
            <w:r w:rsidR="00694410">
              <w:rPr>
                <w:rFonts w:ascii="Rockwell" w:hAnsi="Rockwell"/>
                <w:color w:val="000000" w:themeColor="text1"/>
                <w:szCs w:val="32"/>
                <w:lang w:eastAsia="en-GB"/>
              </w:rPr>
              <w:t>% to 59% of students (Year 1 to Year 6) were in clubs every week. Year 2 were the most active cohor</w:t>
            </w:r>
            <w:r>
              <w:rPr>
                <w:rFonts w:ascii="Rockwell" w:hAnsi="Rockwell"/>
                <w:color w:val="000000" w:themeColor="text1"/>
                <w:szCs w:val="32"/>
                <w:lang w:eastAsia="en-GB"/>
              </w:rPr>
              <w:t>t of children with an average 19 out of 30</w:t>
            </w:r>
            <w:r w:rsidR="00694410">
              <w:rPr>
                <w:rFonts w:ascii="Rockwell" w:hAnsi="Rockwell"/>
                <w:color w:val="000000" w:themeColor="text1"/>
                <w:szCs w:val="32"/>
                <w:lang w:eastAsia="en-GB"/>
              </w:rPr>
              <w:t xml:space="preserve"> children attending clubs.</w:t>
            </w:r>
          </w:p>
        </w:tc>
        <w:tc>
          <w:tcPr>
            <w:tcW w:w="2257" w:type="dxa"/>
            <w:tcBorders>
              <w:top w:val="single" w:sz="4" w:space="0" w:color="auto"/>
              <w:left w:val="single" w:sz="4" w:space="0" w:color="auto"/>
              <w:bottom w:val="single" w:sz="4" w:space="0" w:color="auto"/>
              <w:right w:val="single" w:sz="4" w:space="0" w:color="auto"/>
            </w:tcBorders>
          </w:tcPr>
          <w:p w:rsidR="00C9301B" w:rsidRDefault="009C2866" w:rsidP="009277EE">
            <w:pPr>
              <w:rPr>
                <w:rFonts w:ascii="Rockwell" w:hAnsi="Rockwell"/>
                <w:color w:val="000000" w:themeColor="text1"/>
                <w:szCs w:val="32"/>
                <w:lang w:eastAsia="en-GB"/>
              </w:rPr>
            </w:pPr>
            <w:r>
              <w:rPr>
                <w:rFonts w:ascii="Rockwell" w:hAnsi="Rockwell"/>
                <w:color w:val="000000" w:themeColor="text1"/>
                <w:szCs w:val="32"/>
                <w:lang w:eastAsia="en-GB"/>
              </w:rPr>
              <w:t>Look at UKS2, this is where numbers fall. Engagement is key area of improvement.</w:t>
            </w:r>
          </w:p>
          <w:p w:rsidR="00694410" w:rsidRDefault="00694410" w:rsidP="009277EE">
            <w:pPr>
              <w:rPr>
                <w:rFonts w:ascii="Rockwell" w:hAnsi="Rockwell"/>
                <w:color w:val="000000" w:themeColor="text1"/>
                <w:szCs w:val="32"/>
                <w:lang w:eastAsia="en-GB"/>
              </w:rPr>
            </w:pPr>
          </w:p>
          <w:p w:rsidR="00694410" w:rsidRDefault="00694410" w:rsidP="009277EE">
            <w:pPr>
              <w:rPr>
                <w:rFonts w:ascii="Rockwell" w:hAnsi="Rockwell"/>
                <w:color w:val="000000" w:themeColor="text1"/>
                <w:szCs w:val="32"/>
                <w:lang w:eastAsia="en-GB"/>
              </w:rPr>
            </w:pPr>
            <w:r>
              <w:rPr>
                <w:rFonts w:ascii="Rockwell" w:hAnsi="Rockwell"/>
                <w:color w:val="000000" w:themeColor="text1"/>
                <w:szCs w:val="32"/>
                <w:lang w:eastAsia="en-GB"/>
              </w:rPr>
              <w:t>This enables large proportions (up to 59%) of children definitely meeting the national 30 minutes of exercise a day guidelines.</w:t>
            </w:r>
          </w:p>
          <w:p w:rsidR="00694410" w:rsidRDefault="00694410" w:rsidP="009277EE">
            <w:pPr>
              <w:rPr>
                <w:rFonts w:ascii="Rockwell" w:hAnsi="Rockwell"/>
                <w:color w:val="000000" w:themeColor="text1"/>
                <w:szCs w:val="32"/>
                <w:lang w:eastAsia="en-GB"/>
              </w:rPr>
            </w:pPr>
          </w:p>
          <w:p w:rsidR="00694410" w:rsidRDefault="00694410" w:rsidP="009277EE">
            <w:pPr>
              <w:rPr>
                <w:rFonts w:ascii="Rockwell" w:hAnsi="Rockwell"/>
                <w:color w:val="000000" w:themeColor="text1"/>
                <w:szCs w:val="32"/>
                <w:lang w:eastAsia="en-GB"/>
              </w:rPr>
            </w:pPr>
            <w:r>
              <w:rPr>
                <w:rFonts w:ascii="Rockwell" w:hAnsi="Rockwell"/>
                <w:color w:val="000000" w:themeColor="text1"/>
                <w:szCs w:val="32"/>
                <w:lang w:eastAsia="en-GB"/>
              </w:rPr>
              <w:t>Increasing numbers will help the income to provide more clubs in the future.</w:t>
            </w:r>
          </w:p>
          <w:p w:rsidR="00694410" w:rsidRDefault="00694410" w:rsidP="009277EE">
            <w:pPr>
              <w:rPr>
                <w:rFonts w:ascii="Rockwell" w:hAnsi="Rockwell"/>
                <w:color w:val="000000" w:themeColor="text1"/>
                <w:szCs w:val="32"/>
                <w:lang w:eastAsia="en-GB"/>
              </w:rPr>
            </w:pPr>
          </w:p>
          <w:p w:rsidR="00694410" w:rsidRPr="008741CB" w:rsidRDefault="00694410" w:rsidP="00E62BF7">
            <w:pPr>
              <w:rPr>
                <w:rFonts w:ascii="Rockwell" w:hAnsi="Rockwell"/>
                <w:color w:val="000000" w:themeColor="text1"/>
                <w:szCs w:val="32"/>
                <w:lang w:eastAsia="en-GB"/>
              </w:rPr>
            </w:pPr>
            <w:r>
              <w:rPr>
                <w:rFonts w:ascii="Rockwell" w:hAnsi="Rockwell"/>
                <w:color w:val="000000" w:themeColor="text1"/>
                <w:szCs w:val="32"/>
                <w:lang w:eastAsia="en-GB"/>
              </w:rPr>
              <w:t>External companies are local and invite children to attend additional sessions outside of school hours</w:t>
            </w:r>
            <w:r w:rsidR="00E62BF7">
              <w:rPr>
                <w:rFonts w:ascii="Rockwell" w:hAnsi="Rockwell"/>
                <w:color w:val="000000" w:themeColor="text1"/>
                <w:szCs w:val="32"/>
                <w:lang w:eastAsia="en-GB"/>
              </w:rPr>
              <w:t xml:space="preserve">. </w:t>
            </w:r>
            <w:r w:rsidR="00726BA2">
              <w:rPr>
                <w:rFonts w:ascii="Rockwell" w:hAnsi="Rockwell"/>
                <w:color w:val="000000" w:themeColor="text1"/>
                <w:szCs w:val="32"/>
                <w:lang w:eastAsia="en-GB"/>
              </w:rPr>
              <w:t>Capoeira,</w:t>
            </w:r>
            <w:r w:rsidR="00E62BF7">
              <w:rPr>
                <w:rFonts w:ascii="Rockwell" w:hAnsi="Rockwell"/>
                <w:color w:val="000000" w:themeColor="text1"/>
                <w:szCs w:val="32"/>
                <w:lang w:eastAsia="en-GB"/>
              </w:rPr>
              <w:t xml:space="preserve"> Football </w:t>
            </w:r>
            <w:r>
              <w:rPr>
                <w:rFonts w:ascii="Rockwell" w:hAnsi="Rockwell"/>
                <w:color w:val="000000" w:themeColor="text1"/>
                <w:szCs w:val="32"/>
                <w:lang w:eastAsia="en-GB"/>
              </w:rPr>
              <w:t>and Martial Art companies provided these opportunities.</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2E4E30" w:rsidRDefault="002E4E30" w:rsidP="001862BF">
            <w:pPr>
              <w:rPr>
                <w:rFonts w:ascii="Rockwell" w:hAnsi="Rockwell"/>
                <w:color w:val="000000" w:themeColor="text1"/>
                <w:szCs w:val="32"/>
                <w:lang w:eastAsia="en-GB"/>
              </w:rPr>
            </w:pPr>
          </w:p>
          <w:p w:rsidR="002E4E30" w:rsidRPr="002E4E30" w:rsidRDefault="002E4E30" w:rsidP="001862BF">
            <w:pPr>
              <w:rPr>
                <w:rFonts w:ascii="Rockwell" w:hAnsi="Rockwell"/>
                <w:b/>
                <w:color w:val="000000" w:themeColor="text1"/>
                <w:szCs w:val="32"/>
                <w:lang w:eastAsia="en-GB"/>
              </w:rPr>
            </w:pPr>
            <w:r w:rsidRPr="002E4E30">
              <w:rPr>
                <w:rFonts w:ascii="Rockwell" w:hAnsi="Rockwell"/>
                <w:b/>
                <w:color w:val="000000" w:themeColor="text1"/>
                <w:szCs w:val="32"/>
                <w:lang w:eastAsia="en-GB"/>
              </w:rPr>
              <w:t>Holloway Head Field maintenance</w:t>
            </w:r>
          </w:p>
          <w:p w:rsidR="002E4E30" w:rsidRDefault="002E4E30" w:rsidP="001862BF">
            <w:pPr>
              <w:rPr>
                <w:rFonts w:ascii="Rockwell" w:hAnsi="Rockwell"/>
                <w:color w:val="000000" w:themeColor="text1"/>
                <w:szCs w:val="32"/>
                <w:lang w:eastAsia="en-GB"/>
              </w:rPr>
            </w:pPr>
          </w:p>
          <w:p w:rsidR="001F428F" w:rsidRPr="001F428F" w:rsidRDefault="001F428F" w:rsidP="001862BF">
            <w:pPr>
              <w:rPr>
                <w:rFonts w:ascii="Rockwell" w:hAnsi="Rockwell"/>
                <w:color w:val="000000" w:themeColor="text1"/>
                <w:szCs w:val="32"/>
                <w:lang w:eastAsia="en-GB"/>
              </w:rPr>
            </w:pPr>
            <w:r w:rsidRPr="001F428F">
              <w:rPr>
                <w:rFonts w:ascii="Rockwell" w:hAnsi="Rockwell"/>
                <w:color w:val="000000" w:themeColor="text1"/>
                <w:szCs w:val="32"/>
                <w:lang w:eastAsia="en-GB"/>
              </w:rPr>
              <w:t>Budgeted:</w:t>
            </w:r>
          </w:p>
          <w:p w:rsidR="002E4E30" w:rsidRDefault="002E4E30" w:rsidP="001862BF">
            <w:pPr>
              <w:rPr>
                <w:rFonts w:ascii="Rockwell" w:hAnsi="Rockwell"/>
                <w:color w:val="000000" w:themeColor="text1"/>
                <w:szCs w:val="32"/>
                <w:lang w:eastAsia="en-GB"/>
              </w:rPr>
            </w:pPr>
            <w:r w:rsidRPr="001F428F">
              <w:rPr>
                <w:rFonts w:ascii="Rockwell" w:hAnsi="Rockwell"/>
                <w:color w:val="000000" w:themeColor="text1"/>
                <w:szCs w:val="32"/>
                <w:lang w:eastAsia="en-GB"/>
              </w:rPr>
              <w:t>£2200</w:t>
            </w:r>
          </w:p>
          <w:p w:rsidR="001F428F" w:rsidRDefault="001F428F" w:rsidP="001862BF">
            <w:pPr>
              <w:rPr>
                <w:rFonts w:ascii="Rockwell" w:hAnsi="Rockwell"/>
                <w:color w:val="000000" w:themeColor="text1"/>
                <w:szCs w:val="32"/>
                <w:lang w:eastAsia="en-GB"/>
              </w:rPr>
            </w:pPr>
          </w:p>
          <w:p w:rsidR="001F428F" w:rsidRPr="00661A83" w:rsidRDefault="001F428F" w:rsidP="001862BF">
            <w:pPr>
              <w:rPr>
                <w:rFonts w:ascii="Rockwell" w:hAnsi="Rockwell"/>
                <w:color w:val="000000" w:themeColor="text1"/>
                <w:szCs w:val="32"/>
                <w:lang w:eastAsia="en-GB"/>
              </w:rPr>
            </w:pPr>
            <w:r w:rsidRPr="00661A83">
              <w:rPr>
                <w:rFonts w:ascii="Rockwell" w:hAnsi="Rockwell"/>
                <w:color w:val="000000" w:themeColor="text1"/>
                <w:szCs w:val="32"/>
                <w:lang w:eastAsia="en-GB"/>
              </w:rPr>
              <w:t>Spent:</w:t>
            </w:r>
          </w:p>
          <w:p w:rsidR="002E4E30" w:rsidRDefault="001F428F" w:rsidP="001862BF">
            <w:pPr>
              <w:rPr>
                <w:rFonts w:ascii="Rockwell" w:hAnsi="Rockwell"/>
                <w:color w:val="000000" w:themeColor="text1"/>
                <w:szCs w:val="32"/>
                <w:lang w:eastAsia="en-GB"/>
              </w:rPr>
            </w:pPr>
            <w:r w:rsidRPr="00661A83">
              <w:rPr>
                <w:rFonts w:ascii="Rockwell" w:hAnsi="Rockwell"/>
                <w:color w:val="000000" w:themeColor="text1"/>
                <w:szCs w:val="32"/>
                <w:lang w:eastAsia="en-GB"/>
              </w:rPr>
              <w:t>£2200</w:t>
            </w:r>
          </w:p>
          <w:p w:rsidR="00E62BF7" w:rsidRDefault="00E62BF7" w:rsidP="001862BF">
            <w:pPr>
              <w:rPr>
                <w:rFonts w:ascii="Rockwell" w:hAnsi="Rockwell"/>
                <w:color w:val="000000" w:themeColor="text1"/>
                <w:szCs w:val="32"/>
                <w:lang w:eastAsia="en-GB"/>
              </w:rPr>
            </w:pPr>
          </w:p>
        </w:tc>
        <w:tc>
          <w:tcPr>
            <w:tcW w:w="4536" w:type="dxa"/>
            <w:gridSpan w:val="2"/>
            <w:tcBorders>
              <w:top w:val="single" w:sz="4" w:space="0" w:color="auto"/>
              <w:left w:val="single" w:sz="4" w:space="0" w:color="auto"/>
              <w:bottom w:val="single" w:sz="4" w:space="0" w:color="auto"/>
              <w:right w:val="single" w:sz="4" w:space="0" w:color="auto"/>
            </w:tcBorders>
          </w:tcPr>
          <w:p w:rsidR="002E4E30" w:rsidRDefault="002E4E30" w:rsidP="002A6B4A">
            <w:pPr>
              <w:jc w:val="both"/>
              <w:rPr>
                <w:rFonts w:ascii="Rockwell" w:hAnsi="Rockwell"/>
                <w:color w:val="000000" w:themeColor="text1"/>
                <w:szCs w:val="32"/>
                <w:lang w:eastAsia="en-GB"/>
              </w:rPr>
            </w:pPr>
            <w:r>
              <w:rPr>
                <w:rFonts w:ascii="Rockwell" w:hAnsi="Rockwell"/>
                <w:color w:val="000000" w:themeColor="text1"/>
                <w:szCs w:val="32"/>
                <w:lang w:eastAsia="en-GB"/>
              </w:rPr>
              <w:t>Maintenance costs used for grass cuttings, markings, security, and sports equipment placed on the field. Will allow variation to teaching, and opportunities for more competitive sports to take place.</w:t>
            </w:r>
          </w:p>
        </w:tc>
        <w:tc>
          <w:tcPr>
            <w:tcW w:w="1994" w:type="dxa"/>
            <w:tcBorders>
              <w:top w:val="single" w:sz="4" w:space="0" w:color="auto"/>
              <w:left w:val="single" w:sz="4" w:space="0" w:color="auto"/>
              <w:bottom w:val="single" w:sz="4" w:space="0" w:color="auto"/>
              <w:right w:val="single" w:sz="4" w:space="0" w:color="auto"/>
            </w:tcBorders>
          </w:tcPr>
          <w:p w:rsidR="00E62BF7" w:rsidRDefault="00E62BF7" w:rsidP="00D93B33">
            <w:pPr>
              <w:rPr>
                <w:rFonts w:ascii="Rockwell" w:hAnsi="Rockwell"/>
                <w:color w:val="000000" w:themeColor="text1"/>
                <w:szCs w:val="32"/>
                <w:lang w:eastAsia="en-GB"/>
              </w:rPr>
            </w:pPr>
            <w:r>
              <w:rPr>
                <w:rFonts w:ascii="Rockwell" w:hAnsi="Rockwell"/>
                <w:color w:val="000000" w:themeColor="text1"/>
                <w:szCs w:val="32"/>
                <w:lang w:eastAsia="en-GB"/>
              </w:rPr>
              <w:t>All classes have availability of the field with a timetable created by the consortium.</w:t>
            </w:r>
          </w:p>
        </w:tc>
        <w:tc>
          <w:tcPr>
            <w:tcW w:w="2257" w:type="dxa"/>
            <w:tcBorders>
              <w:top w:val="single" w:sz="4" w:space="0" w:color="auto"/>
              <w:left w:val="single" w:sz="4" w:space="0" w:color="auto"/>
              <w:bottom w:val="single" w:sz="4" w:space="0" w:color="auto"/>
              <w:right w:val="single" w:sz="4" w:space="0" w:color="auto"/>
            </w:tcBorders>
          </w:tcPr>
          <w:p w:rsidR="002E4E30" w:rsidRDefault="002E4E30" w:rsidP="009277EE">
            <w:pPr>
              <w:rPr>
                <w:rFonts w:ascii="Rockwell" w:hAnsi="Rockwell"/>
                <w:color w:val="000000" w:themeColor="text1"/>
                <w:szCs w:val="32"/>
                <w:lang w:eastAsia="en-GB"/>
              </w:rPr>
            </w:pPr>
            <w:r>
              <w:rPr>
                <w:rFonts w:ascii="Rockwell" w:hAnsi="Rockwell"/>
                <w:color w:val="000000" w:themeColor="text1"/>
                <w:szCs w:val="32"/>
                <w:lang w:eastAsia="en-GB"/>
              </w:rPr>
              <w:t>Regular meetings with consortium over next steps on field development.</w:t>
            </w:r>
          </w:p>
          <w:p w:rsidR="001F428F" w:rsidRDefault="001F428F" w:rsidP="009277EE">
            <w:pPr>
              <w:rPr>
                <w:rFonts w:ascii="Rockwell" w:hAnsi="Rockwell"/>
                <w:color w:val="000000" w:themeColor="text1"/>
                <w:szCs w:val="32"/>
                <w:lang w:eastAsia="en-GB"/>
              </w:rPr>
            </w:pPr>
          </w:p>
          <w:p w:rsidR="001F428F" w:rsidRDefault="001F428F" w:rsidP="009277EE">
            <w:pPr>
              <w:rPr>
                <w:rFonts w:ascii="Rockwell" w:hAnsi="Rockwell"/>
                <w:color w:val="000000" w:themeColor="text1"/>
                <w:szCs w:val="32"/>
                <w:lang w:eastAsia="en-GB"/>
              </w:rPr>
            </w:pPr>
            <w:r>
              <w:rPr>
                <w:rFonts w:ascii="Rockwell" w:hAnsi="Rockwell"/>
                <w:color w:val="000000" w:themeColor="text1"/>
                <w:szCs w:val="32"/>
                <w:lang w:eastAsia="en-GB"/>
              </w:rPr>
              <w:t>Aims to hold at least one Level 1 or 2 competition on the field, annually.</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2E4E30" w:rsidRDefault="002E4E30" w:rsidP="001862BF">
            <w:pPr>
              <w:rPr>
                <w:rFonts w:ascii="Rockwell" w:hAnsi="Rockwell"/>
                <w:color w:val="000000" w:themeColor="text1"/>
                <w:szCs w:val="32"/>
                <w:lang w:eastAsia="en-GB"/>
              </w:rPr>
            </w:pPr>
          </w:p>
          <w:p w:rsidR="002E4E30" w:rsidRPr="00CC513F" w:rsidRDefault="002E4E30" w:rsidP="001862BF">
            <w:pPr>
              <w:rPr>
                <w:rFonts w:ascii="Rockwell" w:hAnsi="Rockwell"/>
                <w:b/>
                <w:color w:val="000000" w:themeColor="text1"/>
                <w:szCs w:val="32"/>
                <w:lang w:eastAsia="en-GB"/>
              </w:rPr>
            </w:pPr>
            <w:r w:rsidRPr="00CC513F">
              <w:rPr>
                <w:rFonts w:ascii="Rockwell" w:hAnsi="Rockwell"/>
                <w:b/>
                <w:color w:val="000000" w:themeColor="text1"/>
                <w:szCs w:val="32"/>
                <w:lang w:eastAsia="en-GB"/>
              </w:rPr>
              <w:t>Quality of Teaching in PE</w:t>
            </w:r>
          </w:p>
          <w:p w:rsidR="002E4E30" w:rsidRDefault="002E4E30" w:rsidP="001862BF">
            <w:pPr>
              <w:rPr>
                <w:rFonts w:ascii="Rockwell" w:hAnsi="Rockwell"/>
                <w:color w:val="000000" w:themeColor="text1"/>
                <w:szCs w:val="32"/>
                <w:lang w:eastAsia="en-GB"/>
              </w:rPr>
            </w:pPr>
          </w:p>
          <w:p w:rsidR="008B65B4" w:rsidRPr="008B65B4" w:rsidRDefault="008B65B4" w:rsidP="001862BF">
            <w:pPr>
              <w:rPr>
                <w:rFonts w:ascii="Rockwell" w:hAnsi="Rockwell"/>
                <w:color w:val="000000" w:themeColor="text1"/>
                <w:szCs w:val="32"/>
                <w:lang w:eastAsia="en-GB"/>
              </w:rPr>
            </w:pPr>
            <w:r w:rsidRPr="008B65B4">
              <w:rPr>
                <w:rFonts w:ascii="Rockwell" w:hAnsi="Rockwell"/>
                <w:color w:val="000000" w:themeColor="text1"/>
                <w:szCs w:val="32"/>
                <w:lang w:eastAsia="en-GB"/>
              </w:rPr>
              <w:t>Budgeted:</w:t>
            </w:r>
          </w:p>
          <w:p w:rsidR="002E4E30" w:rsidRPr="008B65B4" w:rsidRDefault="002E4E30" w:rsidP="001862BF">
            <w:pPr>
              <w:rPr>
                <w:rFonts w:ascii="Rockwell" w:hAnsi="Rockwell"/>
                <w:color w:val="000000" w:themeColor="text1"/>
                <w:szCs w:val="32"/>
                <w:lang w:eastAsia="en-GB"/>
              </w:rPr>
            </w:pPr>
            <w:r w:rsidRPr="008B65B4">
              <w:rPr>
                <w:rFonts w:ascii="Rockwell" w:hAnsi="Rockwell"/>
                <w:color w:val="000000" w:themeColor="text1"/>
                <w:szCs w:val="32"/>
                <w:lang w:eastAsia="en-GB"/>
              </w:rPr>
              <w:t>£3200</w:t>
            </w:r>
          </w:p>
          <w:p w:rsidR="002E4E30" w:rsidRPr="008B65B4" w:rsidRDefault="002E4E30" w:rsidP="001862BF">
            <w:pPr>
              <w:rPr>
                <w:rFonts w:ascii="Rockwell" w:hAnsi="Rockwell"/>
                <w:color w:val="000000" w:themeColor="text1"/>
                <w:szCs w:val="32"/>
                <w:lang w:eastAsia="en-GB"/>
              </w:rPr>
            </w:pPr>
          </w:p>
          <w:p w:rsidR="008B65B4" w:rsidRPr="00A40DFD" w:rsidRDefault="008B65B4" w:rsidP="001862BF">
            <w:pPr>
              <w:rPr>
                <w:rFonts w:ascii="Rockwell" w:hAnsi="Rockwell"/>
                <w:color w:val="000000" w:themeColor="text1"/>
                <w:szCs w:val="32"/>
                <w:lang w:eastAsia="en-GB"/>
              </w:rPr>
            </w:pPr>
            <w:r w:rsidRPr="00A40DFD">
              <w:rPr>
                <w:rFonts w:ascii="Rockwell" w:hAnsi="Rockwell"/>
                <w:color w:val="000000" w:themeColor="text1"/>
                <w:szCs w:val="32"/>
                <w:lang w:eastAsia="en-GB"/>
              </w:rPr>
              <w:t>Spent:</w:t>
            </w:r>
          </w:p>
          <w:p w:rsidR="008B65B4" w:rsidRDefault="008B65B4" w:rsidP="001862BF">
            <w:pPr>
              <w:rPr>
                <w:rFonts w:ascii="Rockwell" w:hAnsi="Rockwell"/>
                <w:color w:val="000000" w:themeColor="text1"/>
                <w:szCs w:val="32"/>
                <w:lang w:eastAsia="en-GB"/>
              </w:rPr>
            </w:pPr>
            <w:r w:rsidRPr="00A40DFD">
              <w:rPr>
                <w:rFonts w:ascii="Rockwell" w:hAnsi="Rockwell"/>
                <w:color w:val="000000" w:themeColor="text1"/>
                <w:szCs w:val="32"/>
                <w:lang w:eastAsia="en-GB"/>
              </w:rPr>
              <w:t>£3200</w:t>
            </w:r>
          </w:p>
        </w:tc>
        <w:tc>
          <w:tcPr>
            <w:tcW w:w="4536" w:type="dxa"/>
            <w:gridSpan w:val="2"/>
            <w:tcBorders>
              <w:top w:val="single" w:sz="4" w:space="0" w:color="auto"/>
              <w:left w:val="single" w:sz="4" w:space="0" w:color="auto"/>
              <w:bottom w:val="single" w:sz="4" w:space="0" w:color="auto"/>
              <w:right w:val="single" w:sz="4" w:space="0" w:color="auto"/>
            </w:tcBorders>
          </w:tcPr>
          <w:p w:rsidR="002E4E30" w:rsidRDefault="002E4E30" w:rsidP="008741CB">
            <w:pPr>
              <w:jc w:val="both"/>
              <w:rPr>
                <w:rFonts w:ascii="Rockwell" w:hAnsi="Rockwell"/>
                <w:color w:val="000000" w:themeColor="text1"/>
                <w:szCs w:val="32"/>
                <w:lang w:eastAsia="en-GB"/>
              </w:rPr>
            </w:pPr>
            <w:r>
              <w:rPr>
                <w:rFonts w:ascii="Rockwell" w:hAnsi="Rockwell"/>
                <w:color w:val="000000" w:themeColor="text1"/>
                <w:szCs w:val="32"/>
                <w:lang w:eastAsia="en-GB"/>
              </w:rPr>
              <w:t>Two PE insets throughout the year with different focus’. This is to support the current teaching provision and to aid staff with any lack of confidence or knowledge in certain areas of the curriculum.</w:t>
            </w:r>
          </w:p>
        </w:tc>
        <w:tc>
          <w:tcPr>
            <w:tcW w:w="1994" w:type="dxa"/>
            <w:tcBorders>
              <w:top w:val="single" w:sz="4" w:space="0" w:color="auto"/>
              <w:left w:val="single" w:sz="4" w:space="0" w:color="auto"/>
              <w:bottom w:val="single" w:sz="4" w:space="0" w:color="auto"/>
              <w:right w:val="single" w:sz="4" w:space="0" w:color="auto"/>
            </w:tcBorders>
          </w:tcPr>
          <w:p w:rsidR="00C1669A" w:rsidRDefault="002E4E30" w:rsidP="009277EE">
            <w:pPr>
              <w:rPr>
                <w:rFonts w:ascii="Rockwell" w:hAnsi="Rockwell"/>
                <w:color w:val="000000" w:themeColor="text1"/>
                <w:szCs w:val="32"/>
                <w:lang w:eastAsia="en-GB"/>
              </w:rPr>
            </w:pPr>
            <w:r>
              <w:rPr>
                <w:rFonts w:ascii="Rockwell" w:hAnsi="Rockwell"/>
                <w:color w:val="000000" w:themeColor="text1"/>
                <w:szCs w:val="32"/>
                <w:lang w:eastAsia="en-GB"/>
              </w:rPr>
              <w:t>Continuous support</w:t>
            </w:r>
            <w:r w:rsidR="00E62BF7">
              <w:rPr>
                <w:rFonts w:ascii="Rockwell" w:hAnsi="Rockwell"/>
                <w:color w:val="000000" w:themeColor="text1"/>
                <w:szCs w:val="32"/>
                <w:lang w:eastAsia="en-GB"/>
              </w:rPr>
              <w:t xml:space="preserve"> was given to staff throughout.</w:t>
            </w:r>
          </w:p>
          <w:p w:rsidR="00E62BF7" w:rsidRDefault="00E62BF7" w:rsidP="009277EE">
            <w:pPr>
              <w:rPr>
                <w:rFonts w:ascii="Rockwell" w:hAnsi="Rockwell"/>
                <w:color w:val="000000" w:themeColor="text1"/>
                <w:szCs w:val="32"/>
                <w:lang w:eastAsia="en-GB"/>
              </w:rPr>
            </w:pPr>
          </w:p>
          <w:p w:rsidR="00E62BF7" w:rsidRDefault="00E62BF7" w:rsidP="009277EE">
            <w:pPr>
              <w:rPr>
                <w:rFonts w:ascii="Rockwell" w:hAnsi="Rockwell"/>
                <w:color w:val="000000" w:themeColor="text1"/>
                <w:szCs w:val="32"/>
                <w:lang w:eastAsia="en-GB"/>
              </w:rPr>
            </w:pPr>
            <w:r>
              <w:rPr>
                <w:rFonts w:ascii="Rockwell" w:hAnsi="Rockwell"/>
                <w:color w:val="000000" w:themeColor="text1"/>
                <w:szCs w:val="32"/>
                <w:lang w:eastAsia="en-GB"/>
              </w:rPr>
              <w:t>Questionnaire was offered to all staff to complete on their knowledge and confidence in PE.</w:t>
            </w:r>
          </w:p>
        </w:tc>
        <w:tc>
          <w:tcPr>
            <w:tcW w:w="2257" w:type="dxa"/>
            <w:tcBorders>
              <w:top w:val="single" w:sz="4" w:space="0" w:color="auto"/>
              <w:left w:val="single" w:sz="4" w:space="0" w:color="auto"/>
              <w:bottom w:val="single" w:sz="4" w:space="0" w:color="auto"/>
              <w:right w:val="single" w:sz="4" w:space="0" w:color="auto"/>
            </w:tcBorders>
          </w:tcPr>
          <w:p w:rsidR="002E4E30" w:rsidRDefault="00C1669A" w:rsidP="009277EE">
            <w:pPr>
              <w:rPr>
                <w:rFonts w:ascii="Rockwell" w:hAnsi="Rockwell"/>
                <w:color w:val="000000" w:themeColor="text1"/>
                <w:szCs w:val="32"/>
                <w:lang w:eastAsia="en-GB"/>
              </w:rPr>
            </w:pPr>
            <w:r>
              <w:rPr>
                <w:rFonts w:ascii="Rockwell" w:hAnsi="Rockwell"/>
                <w:color w:val="000000" w:themeColor="text1"/>
                <w:szCs w:val="32"/>
                <w:lang w:eastAsia="en-GB"/>
              </w:rPr>
              <w:t>Plans to improve assessment process and devise an in-house CPD programme or external providers.</w:t>
            </w:r>
          </w:p>
          <w:p w:rsidR="00C1669A" w:rsidRDefault="00C1669A" w:rsidP="009277EE">
            <w:pPr>
              <w:rPr>
                <w:rFonts w:ascii="Rockwell" w:hAnsi="Rockwell"/>
                <w:color w:val="000000" w:themeColor="text1"/>
                <w:szCs w:val="32"/>
                <w:lang w:eastAsia="en-GB"/>
              </w:rPr>
            </w:pPr>
          </w:p>
          <w:p w:rsidR="00C1669A" w:rsidRDefault="00E62BF7" w:rsidP="009277EE">
            <w:pPr>
              <w:rPr>
                <w:rFonts w:ascii="Rockwell" w:hAnsi="Rockwell"/>
                <w:color w:val="000000" w:themeColor="text1"/>
                <w:szCs w:val="32"/>
                <w:lang w:eastAsia="en-GB"/>
              </w:rPr>
            </w:pPr>
            <w:r>
              <w:rPr>
                <w:rFonts w:ascii="Rockwell" w:hAnsi="Rockwell"/>
                <w:color w:val="000000" w:themeColor="text1"/>
                <w:szCs w:val="32"/>
                <w:lang w:eastAsia="en-GB"/>
              </w:rPr>
              <w:t>Plans to improve PE planning to support teachers in clearer activities.</w:t>
            </w: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9C2866" w:rsidRDefault="009C2866" w:rsidP="001862BF">
            <w:pPr>
              <w:rPr>
                <w:rFonts w:ascii="Rockwell" w:hAnsi="Rockwell"/>
                <w:color w:val="000000" w:themeColor="text1"/>
                <w:szCs w:val="32"/>
                <w:lang w:eastAsia="en-GB"/>
              </w:rPr>
            </w:pPr>
          </w:p>
          <w:p w:rsidR="009C2866" w:rsidRPr="009C2866" w:rsidRDefault="009C2866" w:rsidP="001862BF">
            <w:pPr>
              <w:rPr>
                <w:rFonts w:ascii="Rockwell" w:hAnsi="Rockwell"/>
                <w:b/>
                <w:color w:val="000000" w:themeColor="text1"/>
                <w:szCs w:val="32"/>
                <w:lang w:eastAsia="en-GB"/>
              </w:rPr>
            </w:pPr>
            <w:r w:rsidRPr="009C2866">
              <w:rPr>
                <w:rFonts w:ascii="Rockwell" w:hAnsi="Rockwell"/>
                <w:b/>
                <w:color w:val="000000" w:themeColor="text1"/>
                <w:szCs w:val="32"/>
                <w:lang w:eastAsia="en-GB"/>
              </w:rPr>
              <w:t>KS2 Swimming refresher courses</w:t>
            </w:r>
          </w:p>
          <w:p w:rsidR="009C2866" w:rsidRDefault="009C2866" w:rsidP="001862BF">
            <w:pPr>
              <w:rPr>
                <w:rFonts w:ascii="Rockwell" w:hAnsi="Rockwell"/>
                <w:color w:val="000000" w:themeColor="text1"/>
                <w:szCs w:val="32"/>
                <w:lang w:eastAsia="en-GB"/>
              </w:rPr>
            </w:pPr>
          </w:p>
          <w:p w:rsidR="008B65B4" w:rsidRPr="00661A83" w:rsidRDefault="008B65B4" w:rsidP="001862BF">
            <w:pPr>
              <w:rPr>
                <w:rFonts w:ascii="Rockwell" w:hAnsi="Rockwell"/>
                <w:color w:val="000000" w:themeColor="text1"/>
                <w:szCs w:val="32"/>
                <w:lang w:eastAsia="en-GB"/>
              </w:rPr>
            </w:pPr>
            <w:r w:rsidRPr="00661A83">
              <w:rPr>
                <w:rFonts w:ascii="Rockwell" w:hAnsi="Rockwell"/>
                <w:color w:val="000000" w:themeColor="text1"/>
                <w:szCs w:val="32"/>
                <w:lang w:eastAsia="en-GB"/>
              </w:rPr>
              <w:t>Budgeted:</w:t>
            </w:r>
          </w:p>
          <w:p w:rsidR="009C2866" w:rsidRPr="00661A83" w:rsidRDefault="009C2866" w:rsidP="001862BF">
            <w:pPr>
              <w:rPr>
                <w:rFonts w:ascii="Rockwell" w:hAnsi="Rockwell"/>
                <w:color w:val="000000" w:themeColor="text1"/>
                <w:szCs w:val="32"/>
                <w:lang w:eastAsia="en-GB"/>
              </w:rPr>
            </w:pPr>
            <w:r w:rsidRPr="00661A83">
              <w:rPr>
                <w:rFonts w:ascii="Rockwell" w:hAnsi="Rockwell"/>
                <w:color w:val="000000" w:themeColor="text1"/>
                <w:szCs w:val="32"/>
                <w:lang w:eastAsia="en-GB"/>
              </w:rPr>
              <w:t>£</w:t>
            </w:r>
            <w:r w:rsidR="00111B4B" w:rsidRPr="00661A83">
              <w:rPr>
                <w:rFonts w:ascii="Rockwell" w:hAnsi="Rockwell"/>
                <w:color w:val="000000" w:themeColor="text1"/>
                <w:szCs w:val="32"/>
                <w:lang w:eastAsia="en-GB"/>
              </w:rPr>
              <w:t>1250</w:t>
            </w:r>
          </w:p>
          <w:p w:rsidR="009C2866" w:rsidRPr="008B65B4" w:rsidRDefault="009C2866" w:rsidP="001862BF">
            <w:pPr>
              <w:rPr>
                <w:rFonts w:ascii="Rockwell" w:hAnsi="Rockwell"/>
                <w:color w:val="000000" w:themeColor="text1"/>
                <w:szCs w:val="32"/>
                <w:highlight w:val="yellow"/>
                <w:lang w:eastAsia="en-GB"/>
              </w:rPr>
            </w:pPr>
          </w:p>
          <w:p w:rsidR="008B65B4" w:rsidRPr="000133D2" w:rsidRDefault="008B65B4" w:rsidP="001862BF">
            <w:pPr>
              <w:rPr>
                <w:rFonts w:ascii="Rockwell" w:hAnsi="Rockwell"/>
                <w:color w:val="000000" w:themeColor="text1"/>
                <w:szCs w:val="32"/>
                <w:lang w:eastAsia="en-GB"/>
              </w:rPr>
            </w:pPr>
            <w:r w:rsidRPr="000133D2">
              <w:rPr>
                <w:rFonts w:ascii="Rockwell" w:hAnsi="Rockwell"/>
                <w:color w:val="000000" w:themeColor="text1"/>
                <w:szCs w:val="32"/>
                <w:lang w:eastAsia="en-GB"/>
              </w:rPr>
              <w:t>Spent:</w:t>
            </w:r>
          </w:p>
          <w:p w:rsidR="008B65B4" w:rsidRDefault="000133D2" w:rsidP="001862BF">
            <w:pPr>
              <w:rPr>
                <w:rFonts w:ascii="Rockwell" w:hAnsi="Rockwell"/>
                <w:color w:val="000000" w:themeColor="text1"/>
                <w:szCs w:val="32"/>
                <w:lang w:eastAsia="en-GB"/>
              </w:rPr>
            </w:pPr>
            <w:r w:rsidRPr="000133D2">
              <w:rPr>
                <w:rFonts w:ascii="Rockwell" w:hAnsi="Rockwell"/>
                <w:color w:val="000000" w:themeColor="text1"/>
                <w:szCs w:val="32"/>
                <w:lang w:eastAsia="en-GB"/>
              </w:rPr>
              <w:t>£1275</w:t>
            </w:r>
          </w:p>
          <w:p w:rsidR="00E62BF7" w:rsidRDefault="00E62BF7" w:rsidP="001862BF">
            <w:pPr>
              <w:rPr>
                <w:rFonts w:ascii="Rockwell" w:hAnsi="Rockwell"/>
                <w:color w:val="000000" w:themeColor="text1"/>
                <w:szCs w:val="32"/>
                <w:lang w:eastAsia="en-GB"/>
              </w:rPr>
            </w:pPr>
          </w:p>
        </w:tc>
        <w:tc>
          <w:tcPr>
            <w:tcW w:w="4536" w:type="dxa"/>
            <w:gridSpan w:val="2"/>
            <w:tcBorders>
              <w:top w:val="single" w:sz="4" w:space="0" w:color="auto"/>
              <w:left w:val="single" w:sz="4" w:space="0" w:color="auto"/>
              <w:bottom w:val="single" w:sz="4" w:space="0" w:color="auto"/>
              <w:right w:val="single" w:sz="4" w:space="0" w:color="auto"/>
            </w:tcBorders>
          </w:tcPr>
          <w:p w:rsidR="009C2866" w:rsidRDefault="00336CD9" w:rsidP="008741CB">
            <w:pPr>
              <w:jc w:val="both"/>
              <w:rPr>
                <w:rFonts w:ascii="Rockwell" w:hAnsi="Rockwell"/>
                <w:color w:val="000000" w:themeColor="text1"/>
                <w:szCs w:val="32"/>
                <w:lang w:eastAsia="en-GB"/>
              </w:rPr>
            </w:pPr>
            <w:r>
              <w:rPr>
                <w:rFonts w:ascii="Rockwell" w:hAnsi="Rockwell"/>
                <w:color w:val="000000" w:themeColor="text1"/>
                <w:szCs w:val="32"/>
                <w:lang w:eastAsia="en-GB"/>
              </w:rPr>
              <w:t>Year 5’s attended a three</w:t>
            </w:r>
            <w:r w:rsidR="000001AC">
              <w:rPr>
                <w:rFonts w:ascii="Rockwell" w:hAnsi="Rockwell"/>
                <w:color w:val="000000" w:themeColor="text1"/>
                <w:szCs w:val="32"/>
                <w:lang w:eastAsia="en-GB"/>
              </w:rPr>
              <w:t xml:space="preserve"> week block of swimming lessons t</w:t>
            </w:r>
            <w:r w:rsidR="008B65B4">
              <w:rPr>
                <w:rFonts w:ascii="Rockwell" w:hAnsi="Rockwell"/>
                <w:color w:val="000000" w:themeColor="text1"/>
                <w:szCs w:val="32"/>
                <w:lang w:eastAsia="en-GB"/>
              </w:rPr>
              <w:t>o boost their current skills. 15</w:t>
            </w:r>
            <w:r w:rsidR="000001AC">
              <w:rPr>
                <w:rFonts w:ascii="Rockwell" w:hAnsi="Rockwell"/>
                <w:color w:val="000000" w:themeColor="text1"/>
                <w:szCs w:val="32"/>
                <w:lang w:eastAsia="en-GB"/>
              </w:rPr>
              <w:t xml:space="preserve"> additional hours help children improve their existing skills, including the next step of water safety.</w:t>
            </w:r>
          </w:p>
          <w:p w:rsidR="008B65B4" w:rsidRDefault="008B65B4" w:rsidP="008741CB">
            <w:pPr>
              <w:jc w:val="both"/>
              <w:rPr>
                <w:rFonts w:ascii="Rockwell" w:hAnsi="Rockwell"/>
                <w:color w:val="000000" w:themeColor="text1"/>
                <w:szCs w:val="32"/>
                <w:lang w:eastAsia="en-GB"/>
              </w:rPr>
            </w:pPr>
          </w:p>
          <w:p w:rsidR="008B65B4" w:rsidRPr="008741CB" w:rsidRDefault="008B65B4" w:rsidP="008741CB">
            <w:pPr>
              <w:jc w:val="both"/>
              <w:rPr>
                <w:rFonts w:ascii="Rockwell" w:hAnsi="Rockwell"/>
                <w:color w:val="000000" w:themeColor="text1"/>
                <w:szCs w:val="32"/>
                <w:lang w:eastAsia="en-GB"/>
              </w:rPr>
            </w:pPr>
            <w:r>
              <w:rPr>
                <w:rFonts w:ascii="Rockwell" w:hAnsi="Rockwell"/>
                <w:color w:val="000000" w:themeColor="text1"/>
                <w:szCs w:val="32"/>
                <w:lang w:eastAsia="en-GB"/>
              </w:rPr>
              <w:t>Please refer to below swimming statistics.</w:t>
            </w:r>
          </w:p>
        </w:tc>
        <w:tc>
          <w:tcPr>
            <w:tcW w:w="1994" w:type="dxa"/>
            <w:tcBorders>
              <w:top w:val="single" w:sz="4" w:space="0" w:color="auto"/>
              <w:left w:val="single" w:sz="4" w:space="0" w:color="auto"/>
              <w:bottom w:val="single" w:sz="4" w:space="0" w:color="auto"/>
              <w:right w:val="single" w:sz="4" w:space="0" w:color="auto"/>
            </w:tcBorders>
          </w:tcPr>
          <w:p w:rsidR="009C2866" w:rsidRDefault="000001AC" w:rsidP="009277EE">
            <w:pPr>
              <w:rPr>
                <w:rFonts w:ascii="Rockwell" w:hAnsi="Rockwell"/>
                <w:color w:val="000000" w:themeColor="text1"/>
                <w:szCs w:val="32"/>
                <w:lang w:eastAsia="en-GB"/>
              </w:rPr>
            </w:pPr>
            <w:r>
              <w:rPr>
                <w:rFonts w:ascii="Rockwell" w:hAnsi="Rockwell"/>
                <w:color w:val="000000" w:themeColor="text1"/>
                <w:szCs w:val="32"/>
                <w:lang w:eastAsia="en-GB"/>
              </w:rPr>
              <w:t>Aut</w:t>
            </w:r>
            <w:r w:rsidR="00E62BF7">
              <w:rPr>
                <w:rFonts w:ascii="Rockwell" w:hAnsi="Rockwell"/>
                <w:color w:val="000000" w:themeColor="text1"/>
                <w:szCs w:val="32"/>
                <w:lang w:eastAsia="en-GB"/>
              </w:rPr>
              <w:t>umn Term 1 of 2019</w:t>
            </w:r>
            <w:r>
              <w:rPr>
                <w:rFonts w:ascii="Rockwell" w:hAnsi="Rockwell"/>
                <w:color w:val="000000" w:themeColor="text1"/>
                <w:szCs w:val="32"/>
                <w:lang w:eastAsia="en-GB"/>
              </w:rPr>
              <w:t xml:space="preserve"> at Birmingham City University of Sport.</w:t>
            </w:r>
          </w:p>
          <w:p w:rsidR="008B65B4" w:rsidRDefault="008B65B4" w:rsidP="009277EE">
            <w:pPr>
              <w:rPr>
                <w:rFonts w:ascii="Rockwell" w:hAnsi="Rockwell"/>
                <w:color w:val="000000" w:themeColor="text1"/>
                <w:szCs w:val="32"/>
                <w:lang w:eastAsia="en-GB"/>
              </w:rPr>
            </w:pPr>
          </w:p>
          <w:p w:rsidR="008B65B4" w:rsidRDefault="00E62BF7" w:rsidP="009277EE">
            <w:pPr>
              <w:rPr>
                <w:rFonts w:ascii="Rockwell" w:hAnsi="Rockwell"/>
                <w:color w:val="000000" w:themeColor="text1"/>
                <w:szCs w:val="32"/>
                <w:lang w:eastAsia="en-GB"/>
              </w:rPr>
            </w:pPr>
            <w:r>
              <w:rPr>
                <w:rFonts w:ascii="Rockwell" w:hAnsi="Rockwell"/>
                <w:color w:val="000000" w:themeColor="text1"/>
                <w:szCs w:val="32"/>
                <w:lang w:eastAsia="en-GB"/>
              </w:rPr>
              <w:t>12</w:t>
            </w:r>
            <w:r w:rsidR="008B65B4">
              <w:rPr>
                <w:rFonts w:ascii="Rockwell" w:hAnsi="Rockwell"/>
                <w:color w:val="000000" w:themeColor="text1"/>
                <w:szCs w:val="32"/>
                <w:lang w:eastAsia="en-GB"/>
              </w:rPr>
              <w:t xml:space="preserve"> children can swim confidently.</w:t>
            </w:r>
          </w:p>
        </w:tc>
        <w:tc>
          <w:tcPr>
            <w:tcW w:w="2257" w:type="dxa"/>
            <w:tcBorders>
              <w:top w:val="single" w:sz="4" w:space="0" w:color="auto"/>
              <w:left w:val="single" w:sz="4" w:space="0" w:color="auto"/>
              <w:bottom w:val="single" w:sz="4" w:space="0" w:color="auto"/>
              <w:right w:val="single" w:sz="4" w:space="0" w:color="auto"/>
            </w:tcBorders>
          </w:tcPr>
          <w:p w:rsidR="009C2866" w:rsidRDefault="000001AC" w:rsidP="009277EE">
            <w:pPr>
              <w:rPr>
                <w:rFonts w:ascii="Rockwell" w:hAnsi="Rockwell"/>
                <w:color w:val="000000" w:themeColor="text1"/>
                <w:szCs w:val="32"/>
                <w:lang w:eastAsia="en-GB"/>
              </w:rPr>
            </w:pPr>
            <w:r>
              <w:rPr>
                <w:rFonts w:ascii="Rockwell" w:hAnsi="Rockwell"/>
                <w:color w:val="000000" w:themeColor="text1"/>
                <w:szCs w:val="32"/>
                <w:lang w:eastAsia="en-GB"/>
              </w:rPr>
              <w:t xml:space="preserve">Monitor </w:t>
            </w:r>
            <w:r w:rsidR="00C1669A">
              <w:rPr>
                <w:rFonts w:ascii="Rockwell" w:hAnsi="Rockwell"/>
                <w:color w:val="000000" w:themeColor="text1"/>
                <w:szCs w:val="32"/>
                <w:lang w:eastAsia="en-GB"/>
              </w:rPr>
              <w:t>improvement of children.</w:t>
            </w:r>
          </w:p>
          <w:p w:rsidR="008B65B4" w:rsidRDefault="008B65B4" w:rsidP="009277EE">
            <w:pPr>
              <w:rPr>
                <w:rFonts w:ascii="Rockwell" w:hAnsi="Rockwell"/>
                <w:color w:val="000000" w:themeColor="text1"/>
                <w:szCs w:val="32"/>
                <w:lang w:eastAsia="en-GB"/>
              </w:rPr>
            </w:pPr>
          </w:p>
          <w:p w:rsidR="008B65B4" w:rsidRDefault="001C1853" w:rsidP="009277EE">
            <w:pPr>
              <w:rPr>
                <w:rFonts w:ascii="Rockwell" w:hAnsi="Rockwell"/>
                <w:color w:val="000000" w:themeColor="text1"/>
                <w:szCs w:val="32"/>
                <w:lang w:eastAsia="en-GB"/>
              </w:rPr>
            </w:pPr>
            <w:r>
              <w:rPr>
                <w:rFonts w:ascii="Rockwell" w:hAnsi="Rockwell"/>
                <w:color w:val="000000" w:themeColor="text1"/>
                <w:szCs w:val="32"/>
                <w:lang w:eastAsia="en-GB"/>
              </w:rPr>
              <w:t>Review the level of teaching at swimming centre.</w:t>
            </w:r>
          </w:p>
          <w:p w:rsidR="00E62BF7" w:rsidRDefault="00E62BF7" w:rsidP="009277EE">
            <w:pPr>
              <w:rPr>
                <w:rFonts w:ascii="Rockwell" w:hAnsi="Rockwell"/>
                <w:color w:val="000000" w:themeColor="text1"/>
                <w:szCs w:val="32"/>
                <w:lang w:eastAsia="en-GB"/>
              </w:rPr>
            </w:pPr>
          </w:p>
          <w:p w:rsidR="00E62BF7" w:rsidRDefault="00E62BF7" w:rsidP="009277EE">
            <w:pPr>
              <w:rPr>
                <w:rFonts w:ascii="Rockwell" w:hAnsi="Rockwell"/>
                <w:color w:val="000000" w:themeColor="text1"/>
                <w:szCs w:val="32"/>
                <w:lang w:eastAsia="en-GB"/>
              </w:rPr>
            </w:pPr>
            <w:r>
              <w:rPr>
                <w:rFonts w:ascii="Rockwell" w:hAnsi="Rockwell"/>
                <w:color w:val="000000" w:themeColor="text1"/>
                <w:szCs w:val="32"/>
                <w:lang w:eastAsia="en-GB"/>
              </w:rPr>
              <w:t>Look into increasing swimming provision.</w:t>
            </w:r>
          </w:p>
          <w:p w:rsidR="00E62BF7" w:rsidRDefault="00E62BF7" w:rsidP="009277EE">
            <w:pPr>
              <w:rPr>
                <w:rFonts w:ascii="Rockwell" w:hAnsi="Rockwell"/>
                <w:color w:val="000000" w:themeColor="text1"/>
                <w:szCs w:val="32"/>
                <w:lang w:eastAsia="en-GB"/>
              </w:rPr>
            </w:pPr>
          </w:p>
        </w:tc>
      </w:tr>
      <w:tr w:rsidR="00DD55F4" w:rsidRPr="00F61D48" w:rsidTr="00E73FCD">
        <w:trPr>
          <w:trHeight w:val="117"/>
        </w:trPr>
        <w:tc>
          <w:tcPr>
            <w:tcW w:w="1985" w:type="dxa"/>
            <w:tcBorders>
              <w:top w:val="single" w:sz="4" w:space="0" w:color="auto"/>
              <w:left w:val="single" w:sz="4" w:space="0" w:color="auto"/>
              <w:bottom w:val="single" w:sz="4" w:space="0" w:color="auto"/>
              <w:right w:val="single" w:sz="4" w:space="0" w:color="auto"/>
            </w:tcBorders>
          </w:tcPr>
          <w:p w:rsidR="009C2866" w:rsidRDefault="009C2866" w:rsidP="001862BF">
            <w:pPr>
              <w:rPr>
                <w:rFonts w:ascii="Rockwell" w:hAnsi="Rockwell"/>
                <w:color w:val="000000" w:themeColor="text1"/>
                <w:szCs w:val="32"/>
                <w:lang w:eastAsia="en-GB"/>
              </w:rPr>
            </w:pPr>
          </w:p>
          <w:p w:rsidR="009C2866" w:rsidRDefault="009C2866" w:rsidP="001862BF">
            <w:pPr>
              <w:rPr>
                <w:rFonts w:ascii="Rockwell" w:hAnsi="Rockwell"/>
                <w:b/>
                <w:color w:val="000000" w:themeColor="text1"/>
                <w:szCs w:val="32"/>
                <w:lang w:eastAsia="en-GB"/>
              </w:rPr>
            </w:pPr>
            <w:r w:rsidRPr="009C2866">
              <w:rPr>
                <w:rFonts w:ascii="Rockwell" w:hAnsi="Rockwell"/>
                <w:b/>
                <w:color w:val="000000" w:themeColor="text1"/>
                <w:szCs w:val="32"/>
                <w:lang w:eastAsia="en-GB"/>
              </w:rPr>
              <w:t>Clifton Partnership</w:t>
            </w:r>
          </w:p>
          <w:p w:rsidR="000001AC" w:rsidRDefault="000001AC" w:rsidP="001862BF">
            <w:pPr>
              <w:rPr>
                <w:rFonts w:ascii="Rockwell" w:hAnsi="Rockwell"/>
                <w:color w:val="000000" w:themeColor="text1"/>
                <w:szCs w:val="32"/>
                <w:lang w:eastAsia="en-GB"/>
              </w:rPr>
            </w:pPr>
          </w:p>
          <w:p w:rsidR="000001AC" w:rsidRPr="000001AC" w:rsidRDefault="001C1853" w:rsidP="001862BF">
            <w:pPr>
              <w:rPr>
                <w:rFonts w:ascii="Rockwell" w:hAnsi="Rockwell"/>
                <w:color w:val="000000" w:themeColor="text1"/>
                <w:szCs w:val="32"/>
                <w:lang w:eastAsia="en-GB"/>
              </w:rPr>
            </w:pPr>
            <w:r>
              <w:rPr>
                <w:rFonts w:ascii="Rockwell" w:hAnsi="Rockwell"/>
                <w:color w:val="000000" w:themeColor="text1"/>
                <w:szCs w:val="32"/>
                <w:lang w:eastAsia="en-GB"/>
              </w:rPr>
              <w:t xml:space="preserve">Budgeted: </w:t>
            </w:r>
            <w:r w:rsidR="000001AC">
              <w:rPr>
                <w:rFonts w:ascii="Rockwell" w:hAnsi="Rockwell"/>
                <w:color w:val="000000" w:themeColor="text1"/>
                <w:szCs w:val="32"/>
                <w:lang w:eastAsia="en-GB"/>
              </w:rPr>
              <w:t>£200</w:t>
            </w:r>
          </w:p>
          <w:p w:rsidR="009C2866" w:rsidRDefault="009C2866" w:rsidP="001862BF">
            <w:pPr>
              <w:rPr>
                <w:rFonts w:ascii="Rockwell" w:hAnsi="Rockwell"/>
                <w:color w:val="000000" w:themeColor="text1"/>
                <w:szCs w:val="32"/>
                <w:lang w:eastAsia="en-GB"/>
              </w:rPr>
            </w:pPr>
          </w:p>
          <w:p w:rsidR="001C1853" w:rsidRDefault="001C1853" w:rsidP="001862BF">
            <w:pPr>
              <w:rPr>
                <w:rFonts w:ascii="Rockwell" w:hAnsi="Rockwell"/>
                <w:color w:val="000000" w:themeColor="text1"/>
                <w:szCs w:val="32"/>
                <w:lang w:eastAsia="en-GB"/>
              </w:rPr>
            </w:pPr>
            <w:r>
              <w:rPr>
                <w:rFonts w:ascii="Rockwell" w:hAnsi="Rockwell"/>
                <w:color w:val="000000" w:themeColor="text1"/>
                <w:szCs w:val="32"/>
                <w:lang w:eastAsia="en-GB"/>
              </w:rPr>
              <w:t>Spent: £200</w:t>
            </w:r>
          </w:p>
          <w:p w:rsidR="00E62BF7" w:rsidRDefault="00E62BF7" w:rsidP="001862BF">
            <w:pPr>
              <w:rPr>
                <w:rFonts w:ascii="Rockwell" w:hAnsi="Rockwell"/>
                <w:color w:val="000000" w:themeColor="text1"/>
                <w:szCs w:val="32"/>
                <w:lang w:eastAsia="en-GB"/>
              </w:rPr>
            </w:pPr>
          </w:p>
        </w:tc>
        <w:tc>
          <w:tcPr>
            <w:tcW w:w="4536" w:type="dxa"/>
            <w:gridSpan w:val="2"/>
            <w:tcBorders>
              <w:top w:val="single" w:sz="4" w:space="0" w:color="auto"/>
              <w:left w:val="single" w:sz="4" w:space="0" w:color="auto"/>
              <w:bottom w:val="single" w:sz="4" w:space="0" w:color="auto"/>
              <w:right w:val="single" w:sz="4" w:space="0" w:color="auto"/>
            </w:tcBorders>
          </w:tcPr>
          <w:p w:rsidR="009C2866" w:rsidRPr="008741CB" w:rsidRDefault="000001AC" w:rsidP="008741CB">
            <w:pPr>
              <w:jc w:val="both"/>
              <w:rPr>
                <w:rFonts w:ascii="Rockwell" w:hAnsi="Rockwell"/>
                <w:color w:val="000000" w:themeColor="text1"/>
                <w:szCs w:val="32"/>
                <w:lang w:eastAsia="en-GB"/>
              </w:rPr>
            </w:pPr>
            <w:r>
              <w:rPr>
                <w:rFonts w:ascii="Rockwell" w:hAnsi="Rockwell"/>
                <w:color w:val="000000" w:themeColor="text1"/>
                <w:szCs w:val="32"/>
                <w:lang w:eastAsia="en-GB"/>
              </w:rPr>
              <w:t xml:space="preserve">Enabled children to achieve medals and certificates at Level 2 competitions. This helped with engagement, especially when advertising for Level 1 games in school. Certificates were also handed out for competitors for </w:t>
            </w:r>
            <w:r w:rsidR="00C1669A">
              <w:rPr>
                <w:rFonts w:ascii="Rockwell" w:hAnsi="Rockwell"/>
                <w:color w:val="000000" w:themeColor="text1"/>
                <w:szCs w:val="32"/>
                <w:lang w:eastAsia="en-GB"/>
              </w:rPr>
              <w:t>lunchtime</w:t>
            </w:r>
            <w:r>
              <w:rPr>
                <w:rFonts w:ascii="Rockwell" w:hAnsi="Rockwell"/>
                <w:color w:val="000000" w:themeColor="text1"/>
                <w:szCs w:val="32"/>
                <w:lang w:eastAsia="en-GB"/>
              </w:rPr>
              <w:t xml:space="preserve"> </w:t>
            </w:r>
            <w:r w:rsidR="00E62BF7">
              <w:rPr>
                <w:rFonts w:ascii="Rockwell" w:hAnsi="Rockwell"/>
                <w:color w:val="000000" w:themeColor="text1"/>
                <w:szCs w:val="32"/>
                <w:lang w:eastAsia="en-GB"/>
              </w:rPr>
              <w:t>tournamen</w:t>
            </w:r>
            <w:r>
              <w:rPr>
                <w:rFonts w:ascii="Rockwell" w:hAnsi="Rockwell"/>
                <w:color w:val="000000" w:themeColor="text1"/>
                <w:szCs w:val="32"/>
                <w:lang w:eastAsia="en-GB"/>
              </w:rPr>
              <w:t>ts.</w:t>
            </w:r>
          </w:p>
        </w:tc>
        <w:tc>
          <w:tcPr>
            <w:tcW w:w="1994" w:type="dxa"/>
            <w:tcBorders>
              <w:top w:val="single" w:sz="4" w:space="0" w:color="auto"/>
              <w:left w:val="single" w:sz="4" w:space="0" w:color="auto"/>
              <w:bottom w:val="single" w:sz="4" w:space="0" w:color="auto"/>
              <w:right w:val="single" w:sz="4" w:space="0" w:color="auto"/>
            </w:tcBorders>
          </w:tcPr>
          <w:p w:rsidR="009C2866" w:rsidRDefault="000001AC" w:rsidP="009277EE">
            <w:pPr>
              <w:rPr>
                <w:rFonts w:ascii="Rockwell" w:hAnsi="Rockwell"/>
                <w:color w:val="000000" w:themeColor="text1"/>
                <w:szCs w:val="32"/>
                <w:lang w:eastAsia="en-GB"/>
              </w:rPr>
            </w:pPr>
            <w:r>
              <w:rPr>
                <w:rFonts w:ascii="Rockwell" w:hAnsi="Rockwell"/>
                <w:color w:val="000000" w:themeColor="text1"/>
                <w:szCs w:val="32"/>
                <w:lang w:eastAsia="en-GB"/>
              </w:rPr>
              <w:t>School Games board in school, which has results, match reports and tables.</w:t>
            </w:r>
          </w:p>
        </w:tc>
        <w:tc>
          <w:tcPr>
            <w:tcW w:w="2257" w:type="dxa"/>
            <w:tcBorders>
              <w:top w:val="single" w:sz="4" w:space="0" w:color="auto"/>
              <w:left w:val="single" w:sz="4" w:space="0" w:color="auto"/>
              <w:bottom w:val="single" w:sz="4" w:space="0" w:color="auto"/>
              <w:right w:val="single" w:sz="4" w:space="0" w:color="auto"/>
            </w:tcBorders>
          </w:tcPr>
          <w:p w:rsidR="009C2866" w:rsidRDefault="000001AC" w:rsidP="009277EE">
            <w:pPr>
              <w:rPr>
                <w:rFonts w:ascii="Rockwell" w:hAnsi="Rockwell"/>
                <w:color w:val="000000" w:themeColor="text1"/>
                <w:szCs w:val="32"/>
                <w:lang w:eastAsia="en-GB"/>
              </w:rPr>
            </w:pPr>
            <w:r>
              <w:rPr>
                <w:rFonts w:ascii="Rockwell" w:hAnsi="Rockwell"/>
                <w:color w:val="000000" w:themeColor="text1"/>
                <w:szCs w:val="32"/>
                <w:lang w:eastAsia="en-GB"/>
              </w:rPr>
              <w:t xml:space="preserve">Continue partnership and look into creating </w:t>
            </w:r>
            <w:r w:rsidR="001C1853">
              <w:rPr>
                <w:rFonts w:ascii="Rockwell" w:hAnsi="Rockwell"/>
                <w:color w:val="000000" w:themeColor="text1"/>
                <w:szCs w:val="32"/>
                <w:lang w:eastAsia="en-GB"/>
              </w:rPr>
              <w:t xml:space="preserve">6 </w:t>
            </w:r>
            <w:r>
              <w:rPr>
                <w:rFonts w:ascii="Rockwell" w:hAnsi="Rockwell"/>
                <w:color w:val="000000" w:themeColor="text1"/>
                <w:szCs w:val="32"/>
                <w:lang w:eastAsia="en-GB"/>
              </w:rPr>
              <w:t>more Level 1 games during school time.</w:t>
            </w:r>
          </w:p>
        </w:tc>
      </w:tr>
      <w:tr w:rsidR="00DD55F4" w:rsidRPr="00F61D48" w:rsidTr="00E73FCD">
        <w:trPr>
          <w:trHeight w:val="117"/>
        </w:trPr>
        <w:tc>
          <w:tcPr>
            <w:tcW w:w="1985" w:type="dxa"/>
            <w:tcBorders>
              <w:top w:val="single" w:sz="4" w:space="0" w:color="auto"/>
              <w:left w:val="single" w:sz="4" w:space="0" w:color="FFFFFF" w:themeColor="background1"/>
              <w:bottom w:val="single" w:sz="4" w:space="0" w:color="auto"/>
              <w:right w:val="single" w:sz="4" w:space="0" w:color="FFFFFF" w:themeColor="background1"/>
            </w:tcBorders>
          </w:tcPr>
          <w:p w:rsidR="00BA7D37" w:rsidRDefault="00BA7D37" w:rsidP="001862BF">
            <w:pPr>
              <w:rPr>
                <w:rFonts w:ascii="Rockwell" w:hAnsi="Rockwell"/>
                <w:color w:val="000000" w:themeColor="text1"/>
                <w:szCs w:val="32"/>
                <w:lang w:eastAsia="en-GB"/>
              </w:rPr>
            </w:pPr>
          </w:p>
        </w:tc>
        <w:tc>
          <w:tcPr>
            <w:tcW w:w="4536" w:type="dxa"/>
            <w:gridSpan w:val="2"/>
            <w:tcBorders>
              <w:top w:val="single" w:sz="4" w:space="0" w:color="auto"/>
              <w:left w:val="single" w:sz="4" w:space="0" w:color="FFFFFF" w:themeColor="background1"/>
              <w:bottom w:val="single" w:sz="4" w:space="0" w:color="auto"/>
              <w:right w:val="single" w:sz="4" w:space="0" w:color="FFFFFF" w:themeColor="background1"/>
            </w:tcBorders>
          </w:tcPr>
          <w:p w:rsidR="000001AC" w:rsidRDefault="000001AC" w:rsidP="008741CB">
            <w:pPr>
              <w:jc w:val="both"/>
              <w:rPr>
                <w:rFonts w:ascii="Rockwell" w:hAnsi="Rockwell"/>
                <w:color w:val="000000" w:themeColor="text1"/>
                <w:szCs w:val="32"/>
                <w:lang w:eastAsia="en-GB"/>
              </w:rPr>
            </w:pPr>
          </w:p>
          <w:p w:rsidR="000001AC" w:rsidRPr="008741CB" w:rsidRDefault="000001AC" w:rsidP="008741CB">
            <w:pPr>
              <w:jc w:val="both"/>
              <w:rPr>
                <w:rFonts w:ascii="Rockwell" w:hAnsi="Rockwell"/>
                <w:color w:val="000000" w:themeColor="text1"/>
                <w:szCs w:val="32"/>
                <w:lang w:eastAsia="en-GB"/>
              </w:rPr>
            </w:pPr>
          </w:p>
        </w:tc>
        <w:tc>
          <w:tcPr>
            <w:tcW w:w="1994" w:type="dxa"/>
            <w:tcBorders>
              <w:top w:val="single" w:sz="4" w:space="0" w:color="auto"/>
              <w:left w:val="single" w:sz="4" w:space="0" w:color="FFFFFF" w:themeColor="background1"/>
              <w:bottom w:val="single" w:sz="4" w:space="0" w:color="auto"/>
              <w:right w:val="single" w:sz="4" w:space="0" w:color="FFFFFF" w:themeColor="background1"/>
            </w:tcBorders>
          </w:tcPr>
          <w:p w:rsidR="00BA7D37" w:rsidRDefault="00BA7D37" w:rsidP="00FC495C">
            <w:pPr>
              <w:jc w:val="center"/>
              <w:rPr>
                <w:rFonts w:ascii="Rockwell" w:hAnsi="Rockwell"/>
                <w:color w:val="000000" w:themeColor="text1"/>
                <w:szCs w:val="32"/>
                <w:lang w:eastAsia="en-GB"/>
              </w:rPr>
            </w:pPr>
          </w:p>
        </w:tc>
        <w:tc>
          <w:tcPr>
            <w:tcW w:w="2257" w:type="dxa"/>
            <w:tcBorders>
              <w:top w:val="single" w:sz="4" w:space="0" w:color="auto"/>
              <w:left w:val="single" w:sz="4" w:space="0" w:color="FFFFFF" w:themeColor="background1"/>
              <w:bottom w:val="single" w:sz="4" w:space="0" w:color="auto"/>
              <w:right w:val="single" w:sz="4" w:space="0" w:color="FFFFFF" w:themeColor="background1"/>
            </w:tcBorders>
          </w:tcPr>
          <w:p w:rsidR="00BA7D37" w:rsidRDefault="00BA7D37" w:rsidP="00FC495C">
            <w:pPr>
              <w:jc w:val="center"/>
              <w:rPr>
                <w:rFonts w:ascii="Rockwell" w:hAnsi="Rockwell"/>
                <w:color w:val="000000" w:themeColor="text1"/>
                <w:szCs w:val="32"/>
                <w:lang w:eastAsia="en-GB"/>
              </w:rPr>
            </w:pPr>
          </w:p>
        </w:tc>
      </w:tr>
      <w:tr w:rsidR="00E73FCD" w:rsidRPr="00F61D48" w:rsidTr="00FC31DF">
        <w:trPr>
          <w:trHeight w:val="117"/>
        </w:trPr>
        <w:tc>
          <w:tcPr>
            <w:tcW w:w="3260" w:type="dxa"/>
            <w:gridSpan w:val="2"/>
            <w:tcBorders>
              <w:top w:val="single" w:sz="4" w:space="0" w:color="auto"/>
              <w:left w:val="single" w:sz="4" w:space="0" w:color="auto"/>
              <w:bottom w:val="single" w:sz="4" w:space="0" w:color="auto"/>
              <w:right w:val="single" w:sz="4" w:space="0" w:color="auto"/>
            </w:tcBorders>
          </w:tcPr>
          <w:p w:rsidR="00E73FCD" w:rsidRDefault="00E73FCD" w:rsidP="008741CB">
            <w:pPr>
              <w:jc w:val="both"/>
              <w:rPr>
                <w:rFonts w:ascii="Rockwell" w:hAnsi="Rockwell"/>
                <w:b/>
                <w:color w:val="000000" w:themeColor="text1"/>
                <w:szCs w:val="32"/>
                <w:lang w:eastAsia="en-GB"/>
              </w:rPr>
            </w:pPr>
            <w:r w:rsidRPr="00BA7D37">
              <w:rPr>
                <w:rFonts w:ascii="Rockwell" w:hAnsi="Rockwell"/>
                <w:b/>
                <w:color w:val="000000" w:themeColor="text1"/>
                <w:szCs w:val="32"/>
                <w:lang w:eastAsia="en-GB"/>
              </w:rPr>
              <w:t>Key Achievements to date:</w:t>
            </w:r>
          </w:p>
          <w:p w:rsidR="00E73FCD" w:rsidRPr="00BA7D37" w:rsidRDefault="00E73FCD" w:rsidP="008741CB">
            <w:pPr>
              <w:jc w:val="both"/>
              <w:rPr>
                <w:rFonts w:ascii="Rockwell" w:hAnsi="Rockwell"/>
                <w:b/>
                <w:color w:val="000000" w:themeColor="text1"/>
                <w:szCs w:val="32"/>
                <w:lang w:eastAsia="en-GB"/>
              </w:rPr>
            </w:pPr>
          </w:p>
        </w:tc>
        <w:tc>
          <w:tcPr>
            <w:tcW w:w="7512" w:type="dxa"/>
            <w:gridSpan w:val="3"/>
            <w:tcBorders>
              <w:top w:val="single" w:sz="4" w:space="0" w:color="auto"/>
              <w:left w:val="single" w:sz="4" w:space="0" w:color="auto"/>
              <w:bottom w:val="single" w:sz="4" w:space="0" w:color="auto"/>
              <w:right w:val="single" w:sz="4" w:space="0" w:color="auto"/>
            </w:tcBorders>
          </w:tcPr>
          <w:p w:rsidR="00E73FCD" w:rsidRPr="00BA7D37" w:rsidRDefault="00E73FCD" w:rsidP="00FC495C">
            <w:pPr>
              <w:jc w:val="center"/>
              <w:rPr>
                <w:rFonts w:ascii="Rockwell" w:hAnsi="Rockwell"/>
                <w:b/>
                <w:color w:val="000000" w:themeColor="text1"/>
                <w:szCs w:val="32"/>
                <w:lang w:eastAsia="en-GB"/>
              </w:rPr>
            </w:pPr>
            <w:r w:rsidRPr="00BA7D37">
              <w:rPr>
                <w:rFonts w:ascii="Rockwell" w:hAnsi="Rockwell"/>
                <w:b/>
                <w:color w:val="000000" w:themeColor="text1"/>
                <w:szCs w:val="32"/>
                <w:lang w:eastAsia="en-GB"/>
              </w:rPr>
              <w:t>Areas for further improvement and baseline evidence of need:</w:t>
            </w:r>
          </w:p>
        </w:tc>
      </w:tr>
      <w:tr w:rsidR="00E73FCD" w:rsidRPr="00F61D48" w:rsidTr="00FC31DF">
        <w:trPr>
          <w:trHeight w:val="117"/>
        </w:trPr>
        <w:tc>
          <w:tcPr>
            <w:tcW w:w="3260" w:type="dxa"/>
            <w:gridSpan w:val="2"/>
            <w:tcBorders>
              <w:top w:val="single" w:sz="4" w:space="0" w:color="auto"/>
              <w:left w:val="single" w:sz="4" w:space="0" w:color="auto"/>
              <w:bottom w:val="single" w:sz="4" w:space="0" w:color="auto"/>
              <w:right w:val="single" w:sz="4" w:space="0" w:color="auto"/>
            </w:tcBorders>
          </w:tcPr>
          <w:p w:rsidR="00E73FCD" w:rsidRDefault="00E73FCD" w:rsidP="00E73FCD">
            <w:pPr>
              <w:rPr>
                <w:rFonts w:ascii="Rockwell" w:hAnsi="Rockwell"/>
                <w:color w:val="000000" w:themeColor="text1"/>
                <w:szCs w:val="32"/>
                <w:lang w:eastAsia="en-GB"/>
              </w:rPr>
            </w:pPr>
          </w:p>
          <w:p w:rsidR="00E73FCD" w:rsidRDefault="00E73FCD" w:rsidP="00E73FCD">
            <w:pPr>
              <w:rPr>
                <w:rFonts w:ascii="Rockwell" w:hAnsi="Rockwell"/>
                <w:color w:val="000000" w:themeColor="text1"/>
                <w:szCs w:val="32"/>
                <w:lang w:eastAsia="en-GB"/>
              </w:rPr>
            </w:pPr>
            <w:r>
              <w:rPr>
                <w:rFonts w:ascii="Rockwell" w:hAnsi="Rockwell"/>
                <w:color w:val="000000" w:themeColor="text1"/>
                <w:szCs w:val="32"/>
                <w:lang w:eastAsia="en-GB"/>
              </w:rPr>
              <w:t>Sports Week</w:t>
            </w:r>
          </w:p>
          <w:p w:rsidR="00C1669A" w:rsidRDefault="00C1669A" w:rsidP="00E73FCD">
            <w:pPr>
              <w:rPr>
                <w:rFonts w:ascii="Rockwell" w:hAnsi="Rockwell"/>
                <w:color w:val="000000" w:themeColor="text1"/>
                <w:szCs w:val="32"/>
                <w:lang w:eastAsia="en-GB"/>
              </w:rPr>
            </w:pPr>
            <w:r>
              <w:rPr>
                <w:rFonts w:ascii="Rockwell" w:hAnsi="Rockwell"/>
                <w:color w:val="000000" w:themeColor="text1"/>
                <w:szCs w:val="32"/>
                <w:lang w:eastAsia="en-GB"/>
              </w:rPr>
              <w:t>School Games Partnership</w:t>
            </w:r>
          </w:p>
          <w:p w:rsidR="00E73FCD" w:rsidRDefault="000001AC" w:rsidP="00E73FCD">
            <w:pPr>
              <w:rPr>
                <w:rFonts w:ascii="Rockwell" w:hAnsi="Rockwell"/>
                <w:color w:val="000000" w:themeColor="text1"/>
                <w:szCs w:val="32"/>
                <w:lang w:eastAsia="en-GB"/>
              </w:rPr>
            </w:pPr>
            <w:r>
              <w:rPr>
                <w:rFonts w:ascii="Rockwell" w:hAnsi="Rockwell"/>
                <w:color w:val="000000" w:themeColor="text1"/>
                <w:szCs w:val="32"/>
                <w:lang w:eastAsia="en-GB"/>
              </w:rPr>
              <w:t>Extended schools</w:t>
            </w:r>
          </w:p>
          <w:p w:rsidR="00E73FCD" w:rsidRDefault="00B67C65" w:rsidP="00E73FCD">
            <w:pPr>
              <w:rPr>
                <w:rFonts w:ascii="Rockwell" w:hAnsi="Rockwell"/>
                <w:color w:val="000000" w:themeColor="text1"/>
                <w:szCs w:val="32"/>
                <w:lang w:eastAsia="en-GB"/>
              </w:rPr>
            </w:pPr>
            <w:r>
              <w:rPr>
                <w:rFonts w:ascii="Rockwell" w:hAnsi="Rockwell"/>
                <w:color w:val="000000" w:themeColor="text1"/>
                <w:szCs w:val="32"/>
                <w:lang w:eastAsia="en-GB"/>
              </w:rPr>
              <w:t>CPD training for 1 NQT</w:t>
            </w:r>
          </w:p>
          <w:p w:rsidR="000001AC" w:rsidRDefault="000001AC" w:rsidP="00E73FCD">
            <w:pPr>
              <w:rPr>
                <w:rFonts w:ascii="Rockwell" w:hAnsi="Rockwell"/>
                <w:color w:val="000000" w:themeColor="text1"/>
                <w:szCs w:val="32"/>
                <w:lang w:eastAsia="en-GB"/>
              </w:rPr>
            </w:pPr>
            <w:r>
              <w:rPr>
                <w:rFonts w:ascii="Rockwell" w:hAnsi="Rockwell"/>
                <w:color w:val="000000" w:themeColor="text1"/>
                <w:szCs w:val="32"/>
                <w:lang w:eastAsia="en-GB"/>
              </w:rPr>
              <w:t>Booster swimming sessions</w:t>
            </w:r>
          </w:p>
          <w:p w:rsidR="00E73FCD" w:rsidRDefault="00E73FCD" w:rsidP="008741CB">
            <w:pPr>
              <w:jc w:val="both"/>
              <w:rPr>
                <w:rFonts w:ascii="Rockwell" w:hAnsi="Rockwell"/>
                <w:color w:val="000000" w:themeColor="text1"/>
                <w:szCs w:val="32"/>
                <w:lang w:eastAsia="en-GB"/>
              </w:rPr>
            </w:pPr>
          </w:p>
        </w:tc>
        <w:tc>
          <w:tcPr>
            <w:tcW w:w="7512" w:type="dxa"/>
            <w:gridSpan w:val="3"/>
            <w:tcBorders>
              <w:top w:val="single" w:sz="4" w:space="0" w:color="auto"/>
              <w:left w:val="single" w:sz="4" w:space="0" w:color="auto"/>
              <w:bottom w:val="single" w:sz="4" w:space="0" w:color="auto"/>
              <w:right w:val="single" w:sz="4" w:space="0" w:color="auto"/>
            </w:tcBorders>
          </w:tcPr>
          <w:p w:rsidR="00E73FCD" w:rsidRPr="00E73FCD" w:rsidRDefault="00E73FCD" w:rsidP="00E73FCD">
            <w:pPr>
              <w:rPr>
                <w:rFonts w:ascii="Rockwell" w:hAnsi="Rockwell"/>
                <w:color w:val="000000" w:themeColor="text1"/>
                <w:szCs w:val="32"/>
                <w:lang w:eastAsia="en-GB"/>
              </w:rPr>
            </w:pPr>
          </w:p>
          <w:p w:rsidR="00E73FCD" w:rsidRPr="00E73FCD" w:rsidRDefault="00E73FCD" w:rsidP="000F428C">
            <w:pPr>
              <w:pStyle w:val="ListParagraph"/>
              <w:numPr>
                <w:ilvl w:val="0"/>
                <w:numId w:val="5"/>
              </w:numPr>
              <w:rPr>
                <w:rFonts w:ascii="Rockwell" w:hAnsi="Rockwell"/>
                <w:color w:val="000000" w:themeColor="text1"/>
                <w:szCs w:val="32"/>
                <w:lang w:eastAsia="en-GB"/>
              </w:rPr>
            </w:pPr>
            <w:r w:rsidRPr="00E73FCD">
              <w:rPr>
                <w:rFonts w:ascii="Rockwell" w:hAnsi="Rockwell"/>
                <w:color w:val="000000" w:themeColor="text1"/>
                <w:szCs w:val="32"/>
                <w:lang w:eastAsia="en-GB"/>
              </w:rPr>
              <w:t>Increasing opportunities for competition</w:t>
            </w:r>
            <w:r w:rsidR="002642A2">
              <w:rPr>
                <w:rFonts w:ascii="Rockwell" w:hAnsi="Rockwell"/>
                <w:color w:val="000000" w:themeColor="text1"/>
                <w:szCs w:val="32"/>
                <w:lang w:eastAsia="en-GB"/>
              </w:rPr>
              <w:t xml:space="preserve"> with the aim of 50% of UKS2 to enter Level 1 or 2 competitions.</w:t>
            </w:r>
          </w:p>
          <w:p w:rsidR="00E73FCD" w:rsidRPr="00E73FCD" w:rsidRDefault="00C1669A" w:rsidP="000F428C">
            <w:pPr>
              <w:pStyle w:val="ListParagraph"/>
              <w:numPr>
                <w:ilvl w:val="0"/>
                <w:numId w:val="5"/>
              </w:numPr>
              <w:rPr>
                <w:rFonts w:ascii="Rockwell" w:hAnsi="Rockwell"/>
                <w:color w:val="000000" w:themeColor="text1"/>
                <w:szCs w:val="32"/>
                <w:lang w:eastAsia="en-GB"/>
              </w:rPr>
            </w:pPr>
            <w:r>
              <w:rPr>
                <w:rFonts w:ascii="Rockwell" w:hAnsi="Rockwell"/>
                <w:color w:val="000000" w:themeColor="text1"/>
                <w:szCs w:val="32"/>
                <w:lang w:eastAsia="en-GB"/>
              </w:rPr>
              <w:t>Quality of teaching, PE &amp; Wider Schools Leader to support.</w:t>
            </w:r>
          </w:p>
          <w:p w:rsidR="00E73FCD" w:rsidRPr="001C1853" w:rsidRDefault="00E73FCD" w:rsidP="001C1853">
            <w:pPr>
              <w:pStyle w:val="ListParagraph"/>
              <w:numPr>
                <w:ilvl w:val="0"/>
                <w:numId w:val="5"/>
              </w:numPr>
              <w:rPr>
                <w:rFonts w:ascii="Rockwell" w:hAnsi="Rockwell"/>
                <w:color w:val="000000" w:themeColor="text1"/>
                <w:szCs w:val="32"/>
                <w:lang w:eastAsia="en-GB"/>
              </w:rPr>
            </w:pPr>
            <w:r w:rsidRPr="00E73FCD">
              <w:rPr>
                <w:rFonts w:ascii="Rockwell" w:hAnsi="Rockwell"/>
                <w:color w:val="000000" w:themeColor="text1"/>
                <w:szCs w:val="32"/>
                <w:lang w:eastAsia="en-GB"/>
              </w:rPr>
              <w:t xml:space="preserve">Improve sports equipment to </w:t>
            </w:r>
            <w:r w:rsidR="000001AC">
              <w:rPr>
                <w:rFonts w:ascii="Rockwell" w:hAnsi="Rockwell"/>
                <w:color w:val="000000" w:themeColor="text1"/>
                <w:szCs w:val="32"/>
                <w:lang w:eastAsia="en-GB"/>
              </w:rPr>
              <w:t xml:space="preserve">improve standard of sport across the school. Including engagement of </w:t>
            </w:r>
            <w:r w:rsidR="00C1669A">
              <w:rPr>
                <w:rFonts w:ascii="Rockwell" w:hAnsi="Rockwell"/>
                <w:color w:val="000000" w:themeColor="text1"/>
                <w:szCs w:val="32"/>
                <w:lang w:eastAsia="en-GB"/>
              </w:rPr>
              <w:t xml:space="preserve">SEND pupils, </w:t>
            </w:r>
            <w:r w:rsidR="000001AC">
              <w:rPr>
                <w:rFonts w:ascii="Rockwell" w:hAnsi="Rockwell"/>
                <w:color w:val="000000" w:themeColor="text1"/>
                <w:szCs w:val="32"/>
                <w:lang w:eastAsia="en-GB"/>
              </w:rPr>
              <w:t>girls, BAME and faith.</w:t>
            </w:r>
          </w:p>
        </w:tc>
      </w:tr>
    </w:tbl>
    <w:p w:rsidR="000001AC" w:rsidRDefault="000001AC"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726BA2" w:rsidRDefault="00726BA2" w:rsidP="00C9301B">
      <w:pPr>
        <w:rPr>
          <w:rFonts w:ascii="Rockwell" w:hAnsi="Rockwell"/>
          <w:b/>
          <w:color w:val="000000" w:themeColor="text1"/>
          <w:sz w:val="24"/>
          <w:szCs w:val="24"/>
          <w:u w:val="single"/>
          <w:lang w:eastAsia="en-GB"/>
        </w:rPr>
      </w:pPr>
    </w:p>
    <w:p w:rsidR="00FE1280" w:rsidRPr="00C9301B" w:rsidRDefault="00C9301B" w:rsidP="00C9301B">
      <w:pPr>
        <w:rPr>
          <w:rFonts w:ascii="Rockwell" w:hAnsi="Rockwell"/>
          <w:b/>
          <w:color w:val="000000" w:themeColor="text1"/>
          <w:sz w:val="24"/>
          <w:szCs w:val="24"/>
          <w:u w:val="single"/>
          <w:lang w:eastAsia="en-GB"/>
        </w:rPr>
      </w:pPr>
      <w:r w:rsidRPr="00F61D48">
        <w:rPr>
          <w:rFonts w:ascii="Rockwell" w:hAnsi="Rockwell"/>
          <w:noProof/>
          <w:sz w:val="24"/>
          <w:lang w:eastAsia="en-GB"/>
        </w:rPr>
        <w:lastRenderedPageBreak/>
        <mc:AlternateContent>
          <mc:Choice Requires="wps">
            <w:drawing>
              <wp:inline distT="0" distB="0" distL="0" distR="0" wp14:anchorId="253250ED" wp14:editId="16576612">
                <wp:extent cx="6816320" cy="437515"/>
                <wp:effectExtent l="19050" t="19050" r="41910" b="38735"/>
                <wp:docPr id="9" name="Text Box 9"/>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8E75F5" w:rsidRDefault="00235A21" w:rsidP="00C9301B">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Sports Premium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3250ED" id="Text Box 9" o:spid="_x0000_s1029"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" fillcolor="#008d84" strokecolor="#2e7176" strokeweight="4.5pt">
                <v:textbox>
                  <w:txbxContent>
                    <w:p w:rsidR="00235A21" w:rsidRPr="008E75F5" w:rsidRDefault="00235A21" w:rsidP="00C9301B">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Sports Premium 2020 – 2021</w:t>
                      </w:r>
                    </w:p>
                  </w:txbxContent>
                </v:textbox>
                <w10:anchorlock/>
              </v:shape>
            </w:pict>
          </mc:Fallback>
        </mc:AlternateContent>
      </w:r>
    </w:p>
    <w:p w:rsidR="00A3230D" w:rsidRPr="00A3230D" w:rsidRDefault="00FE1280" w:rsidP="00A3230D">
      <w:pPr>
        <w:jc w:val="both"/>
        <w:rPr>
          <w:rFonts w:ascii="Rockwell" w:hAnsi="Rockwell" w:cs="Tahoma"/>
          <w:sz w:val="24"/>
        </w:rPr>
      </w:pPr>
      <w:r w:rsidRPr="00A3230D">
        <w:rPr>
          <w:rFonts w:ascii="Rockwell" w:hAnsi="Rockwell"/>
          <w:sz w:val="24"/>
          <w:lang w:eastAsia="en-GB"/>
        </w:rPr>
        <w:t>The academic</w:t>
      </w:r>
      <w:r w:rsidR="00337B41" w:rsidRPr="00A3230D">
        <w:rPr>
          <w:rFonts w:ascii="Rockwell" w:hAnsi="Rockwell"/>
          <w:sz w:val="24"/>
          <w:lang w:eastAsia="en-GB"/>
        </w:rPr>
        <w:t xml:space="preserve"> year </w:t>
      </w:r>
      <w:r w:rsidR="0079005C">
        <w:rPr>
          <w:rFonts w:ascii="Rockwell" w:hAnsi="Rockwell"/>
          <w:sz w:val="24"/>
          <w:lang w:eastAsia="en-GB"/>
        </w:rPr>
        <w:t>of 2020 to 2021</w:t>
      </w:r>
      <w:r w:rsidRPr="00A3230D">
        <w:rPr>
          <w:rFonts w:ascii="Rockwell" w:hAnsi="Rockwell"/>
          <w:sz w:val="24"/>
          <w:lang w:eastAsia="en-GB"/>
        </w:rPr>
        <w:t xml:space="preserve">, </w:t>
      </w:r>
      <w:r w:rsidR="00337B41" w:rsidRPr="00A3230D">
        <w:rPr>
          <w:rFonts w:ascii="Rockwell" w:hAnsi="Rockwell"/>
          <w:sz w:val="24"/>
          <w:lang w:eastAsia="en-GB"/>
        </w:rPr>
        <w:t xml:space="preserve">St </w:t>
      </w:r>
      <w:r w:rsidR="00DD2AA3" w:rsidRPr="00A3230D">
        <w:rPr>
          <w:rFonts w:ascii="Rockwell" w:hAnsi="Rockwell"/>
          <w:sz w:val="24"/>
          <w:lang w:eastAsia="en-GB"/>
        </w:rPr>
        <w:t>Thomas</w:t>
      </w:r>
      <w:r w:rsidR="00337B41" w:rsidRPr="00A3230D">
        <w:rPr>
          <w:rFonts w:ascii="Rockwell" w:hAnsi="Rockwell"/>
          <w:sz w:val="24"/>
          <w:lang w:eastAsia="en-GB"/>
        </w:rPr>
        <w:t xml:space="preserve"> </w:t>
      </w:r>
      <w:r w:rsidR="00A3605A" w:rsidRPr="00A3230D">
        <w:rPr>
          <w:rFonts w:ascii="Rockwell" w:hAnsi="Rockwell"/>
          <w:sz w:val="24"/>
          <w:lang w:eastAsia="en-GB"/>
        </w:rPr>
        <w:t>CE</w:t>
      </w:r>
      <w:r w:rsidR="00337B41" w:rsidRPr="00A3230D">
        <w:rPr>
          <w:rFonts w:ascii="Rockwell" w:hAnsi="Rockwell"/>
          <w:sz w:val="24"/>
          <w:lang w:eastAsia="en-GB"/>
        </w:rPr>
        <w:t xml:space="preserve"> Academy have been given a figure of </w:t>
      </w:r>
      <w:r w:rsidR="00337B41" w:rsidRPr="000B2E97">
        <w:rPr>
          <w:rFonts w:ascii="Rockwell" w:hAnsi="Rockwell"/>
          <w:sz w:val="24"/>
          <w:lang w:eastAsia="en-GB"/>
        </w:rPr>
        <w:t>£</w:t>
      </w:r>
      <w:r w:rsidR="008F7D6F" w:rsidRPr="008F7D6F">
        <w:rPr>
          <w:rFonts w:ascii="Rockwell" w:hAnsi="Rockwell" w:cs="Tahoma"/>
          <w:b/>
          <w:sz w:val="24"/>
        </w:rPr>
        <w:t>17800</w:t>
      </w:r>
      <w:r w:rsidR="0079005C">
        <w:rPr>
          <w:rFonts w:ascii="Rockwell" w:hAnsi="Rockwell" w:cs="Tahoma"/>
          <w:sz w:val="24"/>
        </w:rPr>
        <w:t xml:space="preserve"> by the government</w:t>
      </w:r>
      <w:r w:rsidR="00337B41" w:rsidRPr="00A3230D">
        <w:rPr>
          <w:rFonts w:ascii="Rockwell" w:hAnsi="Rockwell" w:cs="Tahoma"/>
          <w:sz w:val="24"/>
        </w:rPr>
        <w:t xml:space="preserve"> </w:t>
      </w:r>
      <w:r w:rsidR="009922C1" w:rsidRPr="00A3230D">
        <w:rPr>
          <w:rFonts w:ascii="Rockwell" w:hAnsi="Rockwell" w:cs="Tahoma"/>
          <w:sz w:val="24"/>
        </w:rPr>
        <w:t>that comes through the GAG (General Annual Grant)</w:t>
      </w:r>
      <w:r w:rsidR="00337B41" w:rsidRPr="00A3230D">
        <w:rPr>
          <w:rFonts w:ascii="Rockwell" w:hAnsi="Rockwell" w:cs="Tahoma"/>
          <w:sz w:val="24"/>
        </w:rPr>
        <w:t xml:space="preserve">. </w:t>
      </w:r>
      <w:r w:rsidR="00A3230D" w:rsidRPr="00A3230D">
        <w:rPr>
          <w:rFonts w:ascii="Rockwell" w:hAnsi="Rockwell"/>
          <w:sz w:val="24"/>
        </w:rPr>
        <w:t>As part of the continuing funding to improve provision of physical education (PE) and sport for primary age</w:t>
      </w:r>
      <w:r w:rsidR="006468F9">
        <w:rPr>
          <w:rFonts w:ascii="Rockwell" w:hAnsi="Rockwell"/>
          <w:sz w:val="24"/>
        </w:rPr>
        <w:t xml:space="preserve"> pupils, </w:t>
      </w:r>
      <w:r w:rsidR="00B618D5">
        <w:rPr>
          <w:rFonts w:ascii="Rockwell" w:hAnsi="Rockwell"/>
          <w:sz w:val="24"/>
        </w:rPr>
        <w:t xml:space="preserve">we will </w:t>
      </w:r>
      <w:r w:rsidR="006468F9">
        <w:rPr>
          <w:rFonts w:ascii="Rockwell" w:hAnsi="Rockwell"/>
          <w:sz w:val="24"/>
        </w:rPr>
        <w:t>receive £16</w:t>
      </w:r>
      <w:r w:rsidR="00B618D5">
        <w:rPr>
          <w:rFonts w:ascii="Rockwell" w:hAnsi="Rockwell"/>
          <w:sz w:val="24"/>
        </w:rPr>
        <w:t>,000 as a</w:t>
      </w:r>
      <w:r w:rsidR="00A3230D" w:rsidRPr="00A3230D">
        <w:rPr>
          <w:rFonts w:ascii="Rockwell" w:hAnsi="Rockwell"/>
          <w:sz w:val="24"/>
        </w:rPr>
        <w:t xml:space="preserve"> school + </w:t>
      </w:r>
      <w:r w:rsidR="006468F9">
        <w:rPr>
          <w:rFonts w:ascii="Rockwell" w:hAnsi="Rockwell"/>
          <w:sz w:val="24"/>
        </w:rPr>
        <w:t>£10</w:t>
      </w:r>
      <w:r w:rsidR="00A3230D" w:rsidRPr="00A3230D">
        <w:rPr>
          <w:rFonts w:ascii="Rockwell" w:hAnsi="Rockwell"/>
          <w:sz w:val="24"/>
        </w:rPr>
        <w:t xml:space="preserve"> per pupil (Year 1–Year 6). </w:t>
      </w:r>
      <w:r w:rsidR="00A3230D" w:rsidRPr="00A3230D">
        <w:rPr>
          <w:rFonts w:ascii="Rockwell" w:hAnsi="Rockwell"/>
          <w:color w:val="000000"/>
          <w:sz w:val="24"/>
        </w:rPr>
        <w:t xml:space="preserve">It is planned that </w:t>
      </w:r>
      <w:r w:rsidR="0079005C">
        <w:rPr>
          <w:rFonts w:ascii="Rockwell" w:hAnsi="Rockwell"/>
          <w:color w:val="000000"/>
          <w:sz w:val="24"/>
        </w:rPr>
        <w:t>part</w:t>
      </w:r>
      <w:r w:rsidR="00B618D5" w:rsidRPr="00A3230D">
        <w:rPr>
          <w:rFonts w:ascii="Rockwell" w:hAnsi="Rockwell"/>
          <w:color w:val="000000"/>
          <w:sz w:val="24"/>
        </w:rPr>
        <w:t xml:space="preserve"> </w:t>
      </w:r>
      <w:r w:rsidR="00A3230D" w:rsidRPr="00A3230D">
        <w:rPr>
          <w:rFonts w:ascii="Rockwell" w:hAnsi="Rockwell"/>
          <w:color w:val="000000"/>
          <w:sz w:val="24"/>
        </w:rPr>
        <w:t>of t</w:t>
      </w:r>
      <w:r w:rsidR="0079005C">
        <w:rPr>
          <w:rFonts w:ascii="Rockwell" w:hAnsi="Rockwell"/>
          <w:color w:val="000000"/>
          <w:sz w:val="24"/>
        </w:rPr>
        <w:t>he funding will be allocated on 2</w:t>
      </w:r>
      <w:r w:rsidR="0079005C" w:rsidRPr="0079005C">
        <w:rPr>
          <w:rFonts w:ascii="Rockwell" w:hAnsi="Rockwell"/>
          <w:color w:val="000000"/>
          <w:sz w:val="24"/>
          <w:vertAlign w:val="superscript"/>
        </w:rPr>
        <w:t>nd</w:t>
      </w:r>
      <w:r w:rsidR="0079005C">
        <w:rPr>
          <w:rFonts w:ascii="Rockwell" w:hAnsi="Rockwell"/>
          <w:color w:val="000000"/>
          <w:sz w:val="24"/>
        </w:rPr>
        <w:t xml:space="preserve"> </w:t>
      </w:r>
      <w:r w:rsidR="00B618D5" w:rsidRPr="00A3230D">
        <w:rPr>
          <w:rFonts w:ascii="Rockwell" w:hAnsi="Rockwell"/>
          <w:color w:val="000000"/>
          <w:sz w:val="24"/>
        </w:rPr>
        <w:t>November</w:t>
      </w:r>
      <w:r w:rsidR="0079005C">
        <w:rPr>
          <w:rFonts w:ascii="Rockwell" w:hAnsi="Rockwell"/>
          <w:color w:val="000000"/>
          <w:sz w:val="24"/>
        </w:rPr>
        <w:t xml:space="preserve"> 2020</w:t>
      </w:r>
      <w:r w:rsidR="00A3230D" w:rsidRPr="00A3230D">
        <w:rPr>
          <w:rFonts w:ascii="Rockwell" w:hAnsi="Rockwell"/>
          <w:color w:val="000000"/>
          <w:sz w:val="24"/>
        </w:rPr>
        <w:t>, followed by the remaining</w:t>
      </w:r>
      <w:r w:rsidR="00B618D5">
        <w:rPr>
          <w:rFonts w:ascii="Rockwell" w:hAnsi="Rockwell"/>
          <w:color w:val="000000"/>
          <w:sz w:val="24"/>
        </w:rPr>
        <w:t xml:space="preserve"> </w:t>
      </w:r>
      <w:r w:rsidR="0079005C">
        <w:rPr>
          <w:rFonts w:ascii="Rockwell" w:hAnsi="Rockwell"/>
          <w:color w:val="000000"/>
          <w:sz w:val="24"/>
        </w:rPr>
        <w:t>instalment</w:t>
      </w:r>
      <w:r w:rsidR="00B618D5" w:rsidRPr="00B618D5">
        <w:rPr>
          <w:rFonts w:ascii="Rockwell" w:hAnsi="Rockwell"/>
          <w:color w:val="000000"/>
          <w:sz w:val="24"/>
        </w:rPr>
        <w:t xml:space="preserve"> </w:t>
      </w:r>
      <w:r w:rsidR="0079005C">
        <w:rPr>
          <w:rFonts w:ascii="Rockwell" w:hAnsi="Rockwell"/>
          <w:color w:val="000000"/>
          <w:sz w:val="24"/>
        </w:rPr>
        <w:t>on 4</w:t>
      </w:r>
      <w:r w:rsidR="0079005C" w:rsidRPr="0079005C">
        <w:rPr>
          <w:rFonts w:ascii="Rockwell" w:hAnsi="Rockwell"/>
          <w:color w:val="000000"/>
          <w:sz w:val="24"/>
          <w:vertAlign w:val="superscript"/>
        </w:rPr>
        <w:t>th</w:t>
      </w:r>
      <w:r w:rsidR="00B618D5">
        <w:rPr>
          <w:rFonts w:ascii="Rockwell" w:hAnsi="Rockwell"/>
          <w:color w:val="000000"/>
          <w:sz w:val="24"/>
        </w:rPr>
        <w:t xml:space="preserve"> </w:t>
      </w:r>
      <w:r w:rsidR="00B618D5" w:rsidRPr="00A3230D">
        <w:rPr>
          <w:rFonts w:ascii="Rockwell" w:hAnsi="Rockwell"/>
          <w:color w:val="000000"/>
          <w:sz w:val="24"/>
        </w:rPr>
        <w:t>May</w:t>
      </w:r>
      <w:r w:rsidR="0079005C">
        <w:rPr>
          <w:rFonts w:ascii="Rockwell" w:hAnsi="Rockwell"/>
          <w:color w:val="000000"/>
          <w:sz w:val="24"/>
        </w:rPr>
        <w:t xml:space="preserve"> 2021</w:t>
      </w:r>
      <w:r w:rsidR="00A3230D" w:rsidRPr="00A3230D">
        <w:rPr>
          <w:rFonts w:ascii="Rockwell" w:hAnsi="Rockwell"/>
          <w:color w:val="000000"/>
          <w:sz w:val="24"/>
        </w:rPr>
        <w:t>. Pupil numbers w</w:t>
      </w:r>
      <w:r w:rsidR="002642A2">
        <w:rPr>
          <w:rFonts w:ascii="Rockwell" w:hAnsi="Rockwell"/>
          <w:color w:val="000000"/>
          <w:sz w:val="24"/>
        </w:rPr>
        <w:t>ill be based on the January 2020</w:t>
      </w:r>
      <w:r w:rsidR="00A3230D" w:rsidRPr="00A3230D">
        <w:rPr>
          <w:rFonts w:ascii="Rockwell" w:hAnsi="Rockwell"/>
          <w:color w:val="000000"/>
          <w:sz w:val="24"/>
        </w:rPr>
        <w:t xml:space="preserve"> census. This funding is ring-fenced and therefore can only be spent on </w:t>
      </w:r>
      <w:r w:rsidR="0079005C">
        <w:rPr>
          <w:rFonts w:ascii="Rockwell" w:hAnsi="Rockwell"/>
          <w:color w:val="000000"/>
          <w:sz w:val="24"/>
        </w:rPr>
        <w:t xml:space="preserve">the </w:t>
      </w:r>
      <w:r w:rsidR="00A3230D" w:rsidRPr="00A3230D">
        <w:rPr>
          <w:rFonts w:ascii="Rockwell" w:hAnsi="Rockwell"/>
          <w:color w:val="000000"/>
          <w:sz w:val="24"/>
        </w:rPr>
        <w:t xml:space="preserve">provision of PE and sport in schools. </w:t>
      </w:r>
      <w:r w:rsidR="00337B41" w:rsidRPr="00A3230D">
        <w:rPr>
          <w:rFonts w:ascii="Rockwell" w:hAnsi="Rockwell" w:cs="Tahoma"/>
          <w:sz w:val="24"/>
        </w:rPr>
        <w:t xml:space="preserve">This </w:t>
      </w:r>
      <w:r w:rsidR="004048D5" w:rsidRPr="00A3230D">
        <w:rPr>
          <w:rFonts w:ascii="Rockwell" w:hAnsi="Rockwell" w:cs="Tahoma"/>
          <w:sz w:val="24"/>
        </w:rPr>
        <w:t>will be</w:t>
      </w:r>
      <w:r w:rsidR="0013080F" w:rsidRPr="00A3230D">
        <w:rPr>
          <w:rFonts w:ascii="Rockwell" w:hAnsi="Rockwell" w:cs="Tahoma"/>
          <w:sz w:val="24"/>
        </w:rPr>
        <w:t xml:space="preserve"> </w:t>
      </w:r>
      <w:r w:rsidR="00A3605A" w:rsidRPr="00A3230D">
        <w:rPr>
          <w:rFonts w:ascii="Rockwell" w:hAnsi="Rockwell" w:cs="Tahoma"/>
          <w:sz w:val="24"/>
        </w:rPr>
        <w:t>allocated across</w:t>
      </w:r>
      <w:r w:rsidR="00337B41" w:rsidRPr="00A3230D">
        <w:rPr>
          <w:rFonts w:ascii="Rockwell" w:hAnsi="Rockwell" w:cs="Tahoma"/>
          <w:sz w:val="24"/>
        </w:rPr>
        <w:t xml:space="preserve"> different areas </w:t>
      </w:r>
      <w:r w:rsidR="004048D5" w:rsidRPr="00A3230D">
        <w:rPr>
          <w:rFonts w:ascii="Rockwell" w:hAnsi="Rockwell" w:cs="Tahoma"/>
          <w:sz w:val="24"/>
        </w:rPr>
        <w:t>to</w:t>
      </w:r>
      <w:r w:rsidR="00337B41" w:rsidRPr="00A3230D">
        <w:rPr>
          <w:rFonts w:ascii="Rockwell" w:hAnsi="Rockwell" w:cs="Tahoma"/>
          <w:sz w:val="24"/>
        </w:rPr>
        <w:t xml:space="preserve"> </w:t>
      </w:r>
      <w:r w:rsidR="004048D5" w:rsidRPr="00A3230D">
        <w:rPr>
          <w:rFonts w:ascii="Rockwell" w:hAnsi="Rockwell" w:cs="Tahoma"/>
          <w:sz w:val="24"/>
        </w:rPr>
        <w:t>en</w:t>
      </w:r>
      <w:r w:rsidR="00337B41" w:rsidRPr="00A3230D">
        <w:rPr>
          <w:rFonts w:ascii="Rockwell" w:hAnsi="Rockwell" w:cs="Tahoma"/>
          <w:sz w:val="24"/>
        </w:rPr>
        <w:t>sure c</w:t>
      </w:r>
      <w:r w:rsidR="004048D5" w:rsidRPr="00A3230D">
        <w:rPr>
          <w:rFonts w:ascii="Rockwell" w:hAnsi="Rockwell" w:cs="Tahoma"/>
          <w:sz w:val="24"/>
        </w:rPr>
        <w:t xml:space="preserve">hildren can learn in a safe, </w:t>
      </w:r>
      <w:r w:rsidR="00337B41" w:rsidRPr="00A3230D">
        <w:rPr>
          <w:rFonts w:ascii="Rockwell" w:hAnsi="Rockwell" w:cs="Tahoma"/>
          <w:sz w:val="24"/>
        </w:rPr>
        <w:t>engaging</w:t>
      </w:r>
      <w:r w:rsidR="004048D5" w:rsidRPr="00A3230D">
        <w:rPr>
          <w:rFonts w:ascii="Rockwell" w:hAnsi="Rockwell" w:cs="Tahoma"/>
          <w:sz w:val="24"/>
        </w:rPr>
        <w:t xml:space="preserve"> and interactive</w:t>
      </w:r>
      <w:r w:rsidR="00337B41" w:rsidRPr="00A3230D">
        <w:rPr>
          <w:rFonts w:ascii="Rockwell" w:hAnsi="Rockwell" w:cs="Tahoma"/>
          <w:sz w:val="24"/>
        </w:rPr>
        <w:t xml:space="preserve"> </w:t>
      </w:r>
      <w:r w:rsidR="009922C1" w:rsidRPr="00A3230D">
        <w:rPr>
          <w:rFonts w:ascii="Rockwell" w:hAnsi="Rockwell" w:cs="Tahoma"/>
          <w:sz w:val="24"/>
        </w:rPr>
        <w:t xml:space="preserve">sporting </w:t>
      </w:r>
      <w:r w:rsidR="00337B41" w:rsidRPr="00A3230D">
        <w:rPr>
          <w:rFonts w:ascii="Rockwell" w:hAnsi="Rockwell" w:cs="Tahoma"/>
          <w:sz w:val="24"/>
        </w:rPr>
        <w:t>environment.</w:t>
      </w:r>
    </w:p>
    <w:p w:rsidR="0001597A" w:rsidRDefault="00A3605A" w:rsidP="00A3230D">
      <w:pPr>
        <w:jc w:val="both"/>
        <w:rPr>
          <w:rFonts w:ascii="Rockwell" w:eastAsia="Times New Roman" w:hAnsi="Rockwell" w:cs="Times New Roman"/>
          <w:sz w:val="24"/>
          <w:szCs w:val="24"/>
          <w:lang w:val="en" w:eastAsia="en-GB"/>
        </w:rPr>
      </w:pPr>
      <w:r>
        <w:rPr>
          <w:rFonts w:ascii="Rockwell" w:hAnsi="Rockwell"/>
          <w:sz w:val="24"/>
          <w:szCs w:val="24"/>
          <w:lang w:eastAsia="en-GB"/>
        </w:rPr>
        <w:t xml:space="preserve">The sports premium does not cover the full </w:t>
      </w:r>
      <w:r w:rsidRPr="00475089">
        <w:rPr>
          <w:rFonts w:ascii="Rockwell" w:hAnsi="Rockwell"/>
          <w:sz w:val="24"/>
          <w:szCs w:val="24"/>
          <w:lang w:eastAsia="en-GB"/>
        </w:rPr>
        <w:t>extent of the PE and sports provision in the school.</w:t>
      </w:r>
      <w:r w:rsidR="0079005C">
        <w:rPr>
          <w:rFonts w:ascii="Rockwell" w:hAnsi="Rockwell"/>
          <w:sz w:val="24"/>
          <w:szCs w:val="24"/>
          <w:lang w:eastAsia="en-GB"/>
        </w:rPr>
        <w:t xml:space="preserve"> The s</w:t>
      </w:r>
      <w:r w:rsidR="00A3230D">
        <w:rPr>
          <w:rFonts w:ascii="Rockwell" w:hAnsi="Rockwell"/>
          <w:sz w:val="24"/>
          <w:szCs w:val="24"/>
          <w:lang w:eastAsia="en-GB"/>
        </w:rPr>
        <w:t>chool budget is used to meet any</w:t>
      </w:r>
      <w:r w:rsidRPr="00475089">
        <w:rPr>
          <w:rFonts w:ascii="Rockwell" w:hAnsi="Rockwell"/>
          <w:sz w:val="24"/>
          <w:szCs w:val="24"/>
          <w:lang w:eastAsia="en-GB"/>
        </w:rPr>
        <w:t xml:space="preserve"> shortfall in costs. </w:t>
      </w:r>
      <w:r w:rsidR="0079005C">
        <w:rPr>
          <w:rFonts w:ascii="Rockwell" w:hAnsi="Rockwell"/>
          <w:sz w:val="24"/>
          <w:szCs w:val="24"/>
          <w:lang w:eastAsia="en-GB"/>
        </w:rPr>
        <w:t>The premium will be used on sustainable improvements to the provision of PE &amp; sport, which will be outlined below.</w:t>
      </w:r>
    </w:p>
    <w:p w:rsidR="00B67C65" w:rsidRPr="00B67C65" w:rsidRDefault="00B67C65" w:rsidP="00A3230D">
      <w:pPr>
        <w:jc w:val="both"/>
        <w:rPr>
          <w:rFonts w:ascii="Rockwell" w:eastAsia="Times New Roman" w:hAnsi="Rockwell" w:cs="Times New Roman"/>
          <w:sz w:val="24"/>
          <w:szCs w:val="24"/>
          <w:lang w:val="en" w:eastAsia="en-GB"/>
        </w:rPr>
      </w:pPr>
    </w:p>
    <w:p w:rsidR="00396BF5" w:rsidRPr="004110BF" w:rsidRDefault="00396BF5" w:rsidP="00A3605A">
      <w:pPr>
        <w:spacing w:after="0" w:line="240" w:lineRule="auto"/>
        <w:rPr>
          <w:rFonts w:ascii="Rockwell" w:hAnsi="Rockwell"/>
          <w:b/>
          <w:color w:val="000000" w:themeColor="text1"/>
          <w:sz w:val="32"/>
          <w:szCs w:val="32"/>
          <w:u w:val="single"/>
          <w:lang w:eastAsia="en-GB"/>
        </w:rPr>
      </w:pPr>
      <w:r w:rsidRPr="004110BF">
        <w:rPr>
          <w:rFonts w:ascii="Rockwell" w:hAnsi="Rockwell"/>
          <w:b/>
          <w:color w:val="000000" w:themeColor="text1"/>
          <w:sz w:val="32"/>
          <w:szCs w:val="32"/>
          <w:u w:val="single"/>
          <w:lang w:eastAsia="en-GB"/>
        </w:rPr>
        <w:t xml:space="preserve">Plans for spending the </w:t>
      </w:r>
      <w:r w:rsidR="00D606E5">
        <w:rPr>
          <w:rFonts w:ascii="Rockwell" w:hAnsi="Rockwell"/>
          <w:b/>
          <w:color w:val="000000" w:themeColor="text1"/>
          <w:sz w:val="32"/>
          <w:szCs w:val="32"/>
          <w:u w:val="single"/>
          <w:lang w:eastAsia="en-GB"/>
        </w:rPr>
        <w:t>Sports</w:t>
      </w:r>
      <w:r w:rsidR="0079005C">
        <w:rPr>
          <w:rFonts w:ascii="Rockwell" w:hAnsi="Rockwell"/>
          <w:b/>
          <w:color w:val="000000" w:themeColor="text1"/>
          <w:sz w:val="32"/>
          <w:szCs w:val="32"/>
          <w:u w:val="single"/>
          <w:lang w:eastAsia="en-GB"/>
        </w:rPr>
        <w:t xml:space="preserve"> Premium funding in 2020 – 2021</w:t>
      </w:r>
      <w:r w:rsidRPr="004110BF">
        <w:rPr>
          <w:rFonts w:ascii="Rockwell" w:hAnsi="Rockwell"/>
          <w:b/>
          <w:color w:val="000000" w:themeColor="text1"/>
          <w:sz w:val="32"/>
          <w:szCs w:val="32"/>
          <w:u w:val="single"/>
          <w:lang w:eastAsia="en-GB"/>
        </w:rPr>
        <w:t xml:space="preserve"> as outlined in the School Development and Improvement Plan.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7"/>
        <w:gridCol w:w="8665"/>
      </w:tblGrid>
      <w:tr w:rsidR="008E75F5" w:rsidRPr="00F61D48" w:rsidTr="00290C57">
        <w:tc>
          <w:tcPr>
            <w:tcW w:w="10762" w:type="dxa"/>
            <w:gridSpan w:val="2"/>
            <w:tcBorders>
              <w:bottom w:val="single" w:sz="4" w:space="0" w:color="auto"/>
            </w:tcBorders>
          </w:tcPr>
          <w:p w:rsidR="00C646EC" w:rsidRPr="00A3605A" w:rsidRDefault="00C646EC" w:rsidP="00C646EC">
            <w:pPr>
              <w:rPr>
                <w:rFonts w:ascii="Rockwell" w:hAnsi="Rockwell"/>
                <w:sz w:val="24"/>
                <w:szCs w:val="24"/>
              </w:rPr>
            </w:pPr>
          </w:p>
          <w:p w:rsidR="001E6BEE" w:rsidRDefault="00964E8B" w:rsidP="00FE1280">
            <w:pPr>
              <w:jc w:val="both"/>
              <w:rPr>
                <w:rFonts w:ascii="Rockwell" w:hAnsi="Rockwell"/>
                <w:sz w:val="24"/>
                <w:szCs w:val="24"/>
                <w:lang w:eastAsia="en-GB"/>
              </w:rPr>
            </w:pPr>
            <w:r>
              <w:rPr>
                <w:rFonts w:ascii="Rockwell" w:hAnsi="Rockwell"/>
                <w:sz w:val="24"/>
                <w:szCs w:val="24"/>
                <w:lang w:eastAsia="en-GB"/>
              </w:rPr>
              <w:t xml:space="preserve">We aim to improve the inclusion of all pupils in sport by offering a range of activities during their PE lessons and extended school opportunities. </w:t>
            </w:r>
            <w:r w:rsidR="00475089">
              <w:rPr>
                <w:rFonts w:ascii="Rockwell" w:hAnsi="Rockwell"/>
                <w:sz w:val="24"/>
                <w:szCs w:val="24"/>
                <w:lang w:eastAsia="en-GB"/>
              </w:rPr>
              <w:t xml:space="preserve">The sports premium enables us to offer pupils opportunities that they would not normally be exposed to. We have seen pupils’ engagement and enthusiasm in sporting activities increase as a result. This </w:t>
            </w:r>
            <w:r>
              <w:rPr>
                <w:rFonts w:ascii="Rockwell" w:hAnsi="Rockwell"/>
                <w:sz w:val="24"/>
                <w:szCs w:val="24"/>
                <w:lang w:eastAsia="en-GB"/>
              </w:rPr>
              <w:t>inspire</w:t>
            </w:r>
            <w:r w:rsidR="00475089">
              <w:rPr>
                <w:rFonts w:ascii="Rockwell" w:hAnsi="Rockwell"/>
                <w:sz w:val="24"/>
                <w:szCs w:val="24"/>
                <w:lang w:eastAsia="en-GB"/>
              </w:rPr>
              <w:t>s</w:t>
            </w:r>
            <w:r>
              <w:rPr>
                <w:rFonts w:ascii="Rockwell" w:hAnsi="Rockwell"/>
                <w:sz w:val="24"/>
                <w:szCs w:val="24"/>
                <w:lang w:eastAsia="en-GB"/>
              </w:rPr>
              <w:t xml:space="preserve"> all different typ</w:t>
            </w:r>
            <w:r w:rsidR="00475089">
              <w:rPr>
                <w:rFonts w:ascii="Rockwell" w:hAnsi="Rockwell"/>
                <w:sz w:val="24"/>
                <w:szCs w:val="24"/>
                <w:lang w:eastAsia="en-GB"/>
              </w:rPr>
              <w:t>es of pupil’s interests and has</w:t>
            </w:r>
            <w:r>
              <w:rPr>
                <w:rFonts w:ascii="Rockwell" w:hAnsi="Rockwell"/>
                <w:sz w:val="24"/>
                <w:szCs w:val="24"/>
                <w:lang w:eastAsia="en-GB"/>
              </w:rPr>
              <w:t xml:space="preserve"> a positive impact on inclusion, </w:t>
            </w:r>
            <w:r w:rsidR="00C1669A">
              <w:rPr>
                <w:rFonts w:ascii="Rockwell" w:hAnsi="Rockwell"/>
                <w:sz w:val="24"/>
                <w:szCs w:val="24"/>
                <w:lang w:eastAsia="en-GB"/>
              </w:rPr>
              <w:t>including girl participation</w:t>
            </w:r>
            <w:r>
              <w:rPr>
                <w:rFonts w:ascii="Rockwell" w:hAnsi="Rockwell"/>
                <w:sz w:val="24"/>
                <w:szCs w:val="24"/>
                <w:lang w:eastAsia="en-GB"/>
              </w:rPr>
              <w:t>, and opportunities for our SEN children.</w:t>
            </w:r>
          </w:p>
          <w:p w:rsidR="00964E8B" w:rsidRDefault="00964E8B" w:rsidP="00FE1280">
            <w:pPr>
              <w:jc w:val="both"/>
              <w:rPr>
                <w:rFonts w:ascii="Rockwell" w:hAnsi="Rockwell"/>
                <w:sz w:val="24"/>
                <w:szCs w:val="24"/>
                <w:lang w:eastAsia="en-GB"/>
              </w:rPr>
            </w:pPr>
          </w:p>
          <w:p w:rsidR="00964E8B" w:rsidRDefault="005B22BD" w:rsidP="00FE1280">
            <w:pPr>
              <w:jc w:val="both"/>
              <w:rPr>
                <w:rFonts w:ascii="Rockwell" w:hAnsi="Rockwell"/>
                <w:sz w:val="24"/>
                <w:szCs w:val="24"/>
                <w:lang w:eastAsia="en-GB"/>
              </w:rPr>
            </w:pPr>
            <w:r>
              <w:rPr>
                <w:rFonts w:ascii="Rockwell" w:hAnsi="Rockwell"/>
                <w:sz w:val="24"/>
                <w:szCs w:val="24"/>
                <w:lang w:eastAsia="en-GB"/>
              </w:rPr>
              <w:t>Continuation of having a</w:t>
            </w:r>
            <w:r w:rsidR="00964E8B">
              <w:rPr>
                <w:rFonts w:ascii="Rockwell" w:hAnsi="Rockwell"/>
                <w:sz w:val="24"/>
                <w:szCs w:val="24"/>
                <w:lang w:eastAsia="en-GB"/>
              </w:rPr>
              <w:t xml:space="preserve"> specialist Sports Instructor and </w:t>
            </w:r>
            <w:r w:rsidR="00C1669A">
              <w:rPr>
                <w:rFonts w:ascii="Rockwell" w:hAnsi="Rockwell"/>
                <w:sz w:val="24"/>
                <w:szCs w:val="24"/>
                <w:lang w:eastAsia="en-GB"/>
              </w:rPr>
              <w:t>Wider Schools Leader</w:t>
            </w:r>
            <w:r w:rsidR="00964E8B">
              <w:rPr>
                <w:rFonts w:ascii="Rockwell" w:hAnsi="Rockwell"/>
                <w:sz w:val="24"/>
                <w:szCs w:val="24"/>
                <w:lang w:eastAsia="en-GB"/>
              </w:rPr>
              <w:t xml:space="preserve"> </w:t>
            </w:r>
            <w:r>
              <w:rPr>
                <w:rFonts w:ascii="Rockwell" w:hAnsi="Rockwell"/>
                <w:sz w:val="24"/>
                <w:szCs w:val="24"/>
                <w:lang w:eastAsia="en-GB"/>
              </w:rPr>
              <w:t xml:space="preserve">on board </w:t>
            </w:r>
            <w:r w:rsidR="00964E8B">
              <w:rPr>
                <w:rFonts w:ascii="Rockwell" w:hAnsi="Rockwell"/>
                <w:sz w:val="24"/>
                <w:szCs w:val="24"/>
                <w:lang w:eastAsia="en-GB"/>
              </w:rPr>
              <w:t xml:space="preserve">will </w:t>
            </w:r>
            <w:r>
              <w:rPr>
                <w:rFonts w:ascii="Rockwell" w:hAnsi="Rockwell"/>
                <w:sz w:val="24"/>
                <w:szCs w:val="24"/>
                <w:lang w:eastAsia="en-GB"/>
              </w:rPr>
              <w:t>continue the</w:t>
            </w:r>
            <w:r w:rsidR="00964E8B">
              <w:rPr>
                <w:rFonts w:ascii="Rockwell" w:hAnsi="Rockwell"/>
                <w:sz w:val="24"/>
                <w:szCs w:val="24"/>
                <w:lang w:eastAsia="en-GB"/>
              </w:rPr>
              <w:t xml:space="preserve"> progression</w:t>
            </w:r>
            <w:r w:rsidR="008A65A8">
              <w:rPr>
                <w:rFonts w:ascii="Rockwell" w:hAnsi="Rockwell"/>
                <w:sz w:val="24"/>
                <w:szCs w:val="24"/>
                <w:lang w:eastAsia="en-GB"/>
              </w:rPr>
              <w:t xml:space="preserve"> within </w:t>
            </w:r>
            <w:r w:rsidR="00A3605A">
              <w:rPr>
                <w:rFonts w:ascii="Rockwell" w:hAnsi="Rockwell"/>
                <w:sz w:val="24"/>
                <w:szCs w:val="24"/>
                <w:lang w:eastAsia="en-GB"/>
              </w:rPr>
              <w:t>the PE curriculum</w:t>
            </w:r>
            <w:r w:rsidR="00964E8B">
              <w:rPr>
                <w:rFonts w:ascii="Rockwell" w:hAnsi="Rockwell"/>
                <w:sz w:val="24"/>
                <w:szCs w:val="24"/>
                <w:lang w:eastAsia="en-GB"/>
              </w:rPr>
              <w:t xml:space="preserve">. The unique role enables the school to offer extra-curricular opportunities </w:t>
            </w:r>
            <w:r w:rsidR="008A65A8">
              <w:rPr>
                <w:rFonts w:ascii="Rockwell" w:hAnsi="Rockwell"/>
                <w:sz w:val="24"/>
                <w:szCs w:val="24"/>
                <w:lang w:eastAsia="en-GB"/>
              </w:rPr>
              <w:t>that will interlink. This role will build relationships within the community with local sports companies, other schools and fam</w:t>
            </w:r>
            <w:r w:rsidR="00475089">
              <w:rPr>
                <w:rFonts w:ascii="Rockwell" w:hAnsi="Rockwell"/>
                <w:sz w:val="24"/>
                <w:szCs w:val="24"/>
                <w:lang w:eastAsia="en-GB"/>
              </w:rPr>
              <w:t xml:space="preserve">ilies. They </w:t>
            </w:r>
            <w:r w:rsidR="008A65A8">
              <w:rPr>
                <w:rFonts w:ascii="Rockwell" w:hAnsi="Rockwell"/>
                <w:sz w:val="24"/>
                <w:szCs w:val="24"/>
                <w:lang w:eastAsia="en-GB"/>
              </w:rPr>
              <w:t xml:space="preserve">will be </w:t>
            </w:r>
            <w:r w:rsidR="00475089">
              <w:rPr>
                <w:rFonts w:ascii="Rockwell" w:hAnsi="Rockwell"/>
                <w:sz w:val="24"/>
                <w:szCs w:val="24"/>
                <w:lang w:eastAsia="en-GB"/>
              </w:rPr>
              <w:t xml:space="preserve">supporting staff with </w:t>
            </w:r>
            <w:r w:rsidR="008A65A8">
              <w:rPr>
                <w:rFonts w:ascii="Rockwell" w:hAnsi="Rockwell"/>
                <w:sz w:val="24"/>
                <w:szCs w:val="24"/>
                <w:lang w:eastAsia="en-GB"/>
              </w:rPr>
              <w:t>planning, delivering and assessing PE lessons on a daily basis, whilst increasing the quality of PE teaching existing in school.</w:t>
            </w:r>
            <w:r w:rsidR="009E6EE8">
              <w:rPr>
                <w:rFonts w:ascii="Rockwell" w:hAnsi="Rockwell"/>
                <w:sz w:val="24"/>
                <w:szCs w:val="24"/>
                <w:lang w:eastAsia="en-GB"/>
              </w:rPr>
              <w:t xml:space="preserve"> They will also </w:t>
            </w:r>
            <w:r w:rsidR="009E6EE8" w:rsidRPr="009E6EE8">
              <w:rPr>
                <w:rFonts w:ascii="Rockwell" w:hAnsi="Rockwell" w:cs="Arial"/>
                <w:sz w:val="24"/>
                <w:szCs w:val="27"/>
              </w:rPr>
              <w:t xml:space="preserve">work alongside our </w:t>
            </w:r>
            <w:r w:rsidR="009E6EE8">
              <w:rPr>
                <w:rFonts w:ascii="Rockwell" w:hAnsi="Rockwell" w:cs="Arial"/>
                <w:sz w:val="24"/>
                <w:szCs w:val="27"/>
              </w:rPr>
              <w:t xml:space="preserve">current </w:t>
            </w:r>
            <w:r w:rsidR="009E6EE8" w:rsidRPr="009E6EE8">
              <w:rPr>
                <w:rFonts w:ascii="Rockwell" w:hAnsi="Rockwell" w:cs="Arial"/>
                <w:sz w:val="24"/>
                <w:szCs w:val="27"/>
              </w:rPr>
              <w:t>lunchtime supervisors</w:t>
            </w:r>
            <w:r w:rsidR="002642A2">
              <w:rPr>
                <w:rFonts w:ascii="Rockwell" w:hAnsi="Rockwell" w:cs="Arial"/>
                <w:sz w:val="24"/>
                <w:szCs w:val="27"/>
              </w:rPr>
              <w:t xml:space="preserve"> and teaching staff</w:t>
            </w:r>
            <w:r w:rsidR="009E6EE8" w:rsidRPr="009E6EE8">
              <w:rPr>
                <w:rFonts w:ascii="Rockwell" w:hAnsi="Rockwell" w:cs="Arial"/>
                <w:sz w:val="24"/>
                <w:szCs w:val="27"/>
              </w:rPr>
              <w:t>, to ensure well-structured pla</w:t>
            </w:r>
            <w:r w:rsidR="009E6EE8">
              <w:rPr>
                <w:rFonts w:ascii="Rockwell" w:hAnsi="Rockwell" w:cs="Arial"/>
                <w:sz w:val="24"/>
                <w:szCs w:val="27"/>
              </w:rPr>
              <w:t>yground games during lunchtimes and promote S</w:t>
            </w:r>
            <w:r w:rsidR="00475089">
              <w:rPr>
                <w:rFonts w:ascii="Rockwell" w:hAnsi="Rockwell" w:cs="Arial"/>
                <w:sz w:val="24"/>
                <w:szCs w:val="27"/>
              </w:rPr>
              <w:t xml:space="preserve">ocial and </w:t>
            </w:r>
            <w:r w:rsidR="009E6EE8">
              <w:rPr>
                <w:rFonts w:ascii="Rockwell" w:hAnsi="Rockwell" w:cs="Arial"/>
                <w:sz w:val="24"/>
                <w:szCs w:val="27"/>
              </w:rPr>
              <w:t>E</w:t>
            </w:r>
            <w:r w:rsidR="00475089">
              <w:rPr>
                <w:rFonts w:ascii="Rockwell" w:hAnsi="Rockwell" w:cs="Arial"/>
                <w:sz w:val="24"/>
                <w:szCs w:val="27"/>
              </w:rPr>
              <w:t xml:space="preserve">motional </w:t>
            </w:r>
            <w:r w:rsidR="009E6EE8">
              <w:rPr>
                <w:rFonts w:ascii="Rockwell" w:hAnsi="Rockwell" w:cs="Arial"/>
                <w:sz w:val="24"/>
                <w:szCs w:val="27"/>
              </w:rPr>
              <w:t>L</w:t>
            </w:r>
            <w:r w:rsidR="00475089">
              <w:rPr>
                <w:rFonts w:ascii="Rockwell" w:hAnsi="Rockwell" w:cs="Arial"/>
                <w:sz w:val="24"/>
                <w:szCs w:val="27"/>
              </w:rPr>
              <w:t>earning (SEL)</w:t>
            </w:r>
            <w:r w:rsidR="009E6EE8">
              <w:rPr>
                <w:rFonts w:ascii="Rockwell" w:hAnsi="Rockwell" w:cs="Arial"/>
                <w:sz w:val="24"/>
                <w:szCs w:val="27"/>
              </w:rPr>
              <w:t>.</w:t>
            </w:r>
          </w:p>
          <w:p w:rsidR="008A65A8" w:rsidRDefault="008A65A8" w:rsidP="00FE1280">
            <w:pPr>
              <w:jc w:val="both"/>
              <w:rPr>
                <w:rFonts w:ascii="Rockwell" w:hAnsi="Rockwell"/>
                <w:sz w:val="24"/>
                <w:szCs w:val="24"/>
              </w:rPr>
            </w:pPr>
          </w:p>
          <w:p w:rsidR="008A65A8" w:rsidRDefault="008A65A8" w:rsidP="00FE1280">
            <w:pPr>
              <w:jc w:val="both"/>
              <w:rPr>
                <w:rFonts w:ascii="Rockwell" w:hAnsi="Rockwell"/>
                <w:sz w:val="24"/>
                <w:szCs w:val="24"/>
              </w:rPr>
            </w:pPr>
            <w:r>
              <w:rPr>
                <w:rFonts w:ascii="Rockwell" w:hAnsi="Rockwell"/>
                <w:sz w:val="24"/>
                <w:szCs w:val="24"/>
              </w:rPr>
              <w:t xml:space="preserve">Sports Initiative Week is a proven model that has been highly successfully for a number of years. We aim to have a </w:t>
            </w:r>
            <w:r w:rsidR="00DD2AA3">
              <w:rPr>
                <w:rFonts w:ascii="Rockwell" w:hAnsi="Rockwell"/>
                <w:sz w:val="24"/>
                <w:szCs w:val="24"/>
              </w:rPr>
              <w:t>greater</w:t>
            </w:r>
            <w:r>
              <w:rPr>
                <w:rFonts w:ascii="Rockwell" w:hAnsi="Rockwell"/>
                <w:sz w:val="24"/>
                <w:szCs w:val="24"/>
              </w:rPr>
              <w:t xml:space="preserve"> impact using a theme to engage the children and create an exciting environment for pupils to learn. The week will aim to create new opportunities and experiences to inspire, and develop further future interest in different areas in sport. Educational trips, workshops, professional coaches</w:t>
            </w:r>
            <w:r w:rsidR="000E212D">
              <w:rPr>
                <w:rFonts w:ascii="Rockwell" w:hAnsi="Rockwell"/>
                <w:sz w:val="24"/>
                <w:szCs w:val="24"/>
              </w:rPr>
              <w:t xml:space="preserve"> and external companies all offer</w:t>
            </w:r>
            <w:r>
              <w:rPr>
                <w:rFonts w:ascii="Rockwell" w:hAnsi="Rockwell"/>
                <w:sz w:val="24"/>
                <w:szCs w:val="24"/>
              </w:rPr>
              <w:t xml:space="preserve"> activities that we wou</w:t>
            </w:r>
            <w:r w:rsidR="000E212D">
              <w:rPr>
                <w:rFonts w:ascii="Rockwell" w:hAnsi="Rockwell"/>
                <w:sz w:val="24"/>
                <w:szCs w:val="24"/>
              </w:rPr>
              <w:t>ld not normally be able available to</w:t>
            </w:r>
            <w:r>
              <w:rPr>
                <w:rFonts w:ascii="Rockwell" w:hAnsi="Rockwell"/>
                <w:sz w:val="24"/>
                <w:szCs w:val="24"/>
              </w:rPr>
              <w:t xml:space="preserve"> our ch</w:t>
            </w:r>
            <w:r w:rsidR="00B67C65">
              <w:rPr>
                <w:rFonts w:ascii="Rockwell" w:hAnsi="Rockwell"/>
                <w:sz w:val="24"/>
                <w:szCs w:val="24"/>
              </w:rPr>
              <w:t>ildren (i.e. climbing walls). We feel this is sustainable because it gives our children the</w:t>
            </w:r>
            <w:r w:rsidR="000E212D">
              <w:rPr>
                <w:rFonts w:ascii="Rockwell" w:hAnsi="Rockwell"/>
                <w:sz w:val="24"/>
                <w:szCs w:val="24"/>
              </w:rPr>
              <w:t xml:space="preserve"> experience &amp;</w:t>
            </w:r>
            <w:r w:rsidR="00B67C65">
              <w:rPr>
                <w:rFonts w:ascii="Rockwell" w:hAnsi="Rockwell"/>
                <w:sz w:val="24"/>
                <w:szCs w:val="24"/>
              </w:rPr>
              <w:t xml:space="preserve"> confidence to </w:t>
            </w:r>
            <w:r w:rsidR="002642A2">
              <w:rPr>
                <w:rFonts w:ascii="Rockwell" w:hAnsi="Rockwell"/>
                <w:sz w:val="24"/>
                <w:szCs w:val="24"/>
              </w:rPr>
              <w:t>try</w:t>
            </w:r>
            <w:r w:rsidR="00B67C65">
              <w:rPr>
                <w:rFonts w:ascii="Rockwell" w:hAnsi="Rockwell"/>
                <w:sz w:val="24"/>
                <w:szCs w:val="24"/>
              </w:rPr>
              <w:t xml:space="preserve"> other local activity centres and interests to blossom.</w:t>
            </w:r>
          </w:p>
          <w:p w:rsidR="00964E8B" w:rsidRDefault="00964E8B" w:rsidP="00FE1280">
            <w:pPr>
              <w:jc w:val="both"/>
              <w:rPr>
                <w:rFonts w:ascii="Rockwell" w:hAnsi="Rockwell"/>
                <w:sz w:val="24"/>
                <w:szCs w:val="24"/>
                <w:lang w:eastAsia="en-GB"/>
              </w:rPr>
            </w:pPr>
          </w:p>
          <w:p w:rsidR="0001597A" w:rsidRPr="0001597A" w:rsidRDefault="008A65A8" w:rsidP="0001597A">
            <w:pPr>
              <w:jc w:val="both"/>
              <w:rPr>
                <w:rFonts w:ascii="Rockwell" w:hAnsi="Rockwell"/>
                <w:sz w:val="24"/>
                <w:szCs w:val="24"/>
              </w:rPr>
            </w:pPr>
            <w:r>
              <w:rPr>
                <w:rFonts w:ascii="Rockwell" w:hAnsi="Rockwell"/>
                <w:sz w:val="24"/>
                <w:szCs w:val="24"/>
              </w:rPr>
              <w:t>Building on last year’s model, we shall still maintain a safe and enjoyable environment during lunchtimes in the playground, improve current PE resources and continue to take children to local swimming centres to improve existing skills as part of their PE curriculum.</w:t>
            </w:r>
          </w:p>
          <w:p w:rsidR="00221F79" w:rsidRDefault="00845A94" w:rsidP="00DC1EAB">
            <w:pPr>
              <w:ind w:left="-108"/>
              <w:rPr>
                <w:rFonts w:ascii="Rockwell" w:hAnsi="Rockwell"/>
                <w:b/>
                <w:color w:val="000000" w:themeColor="text1"/>
                <w:sz w:val="32"/>
                <w:szCs w:val="32"/>
                <w:u w:val="single"/>
                <w:lang w:eastAsia="en-GB"/>
              </w:rPr>
            </w:pPr>
            <w:r w:rsidRPr="00F61D48">
              <w:rPr>
                <w:rFonts w:ascii="Rockwell" w:hAnsi="Rockwell"/>
                <w:noProof/>
                <w:sz w:val="24"/>
                <w:lang w:eastAsia="en-GB"/>
              </w:rPr>
              <w:lastRenderedPageBreak/>
              <mc:AlternateContent>
                <mc:Choice Requires="wps">
                  <w:drawing>
                    <wp:inline distT="0" distB="0" distL="0" distR="0" wp14:anchorId="4C07BB40" wp14:editId="5FA76149">
                      <wp:extent cx="6772275" cy="437515"/>
                      <wp:effectExtent l="19050" t="19050" r="47625" b="38735"/>
                      <wp:docPr id="5" name="Text Box 5"/>
                      <wp:cNvGraphicFramePr/>
                      <a:graphic xmlns:a="http://schemas.openxmlformats.org/drawingml/2006/main">
                        <a:graphicData uri="http://schemas.microsoft.com/office/word/2010/wordprocessingShape">
                          <wps:wsp>
                            <wps:cNvSpPr txBox="1"/>
                            <wps:spPr>
                              <a:xfrm>
                                <a:off x="0" y="0"/>
                                <a:ext cx="6772275" cy="437515"/>
                              </a:xfrm>
                              <a:prstGeom prst="rect">
                                <a:avLst/>
                              </a:prstGeom>
                              <a:solidFill>
                                <a:srgbClr val="008D84"/>
                              </a:solidFill>
                              <a:ln w="57150">
                                <a:solidFill>
                                  <a:srgbClr val="2E7176"/>
                                </a:solidFill>
                              </a:ln>
                            </wps:spPr>
                            <wps:txbx>
                              <w:txbxContent>
                                <w:p w:rsidR="00235A21" w:rsidRPr="0032096B" w:rsidRDefault="00235A21" w:rsidP="00B87672">
                                  <w:pPr>
                                    <w:spacing w:after="0" w:line="240" w:lineRule="auto"/>
                                    <w:ind w:right="711"/>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Plans for spending Sports Premium funding in 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07BB40" id="Text Box 5" o:spid="_x0000_s1030" type="#_x0000_t202" style="width:533.25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" fillcolor="#008d84" strokecolor="#2e7176" strokeweight="4.5pt">
                      <v:textbox>
                        <w:txbxContent>
                          <w:p w:rsidR="00235A21" w:rsidRPr="0032096B" w:rsidRDefault="00235A21" w:rsidP="00B87672">
                            <w:pPr>
                              <w:spacing w:after="0" w:line="240" w:lineRule="auto"/>
                              <w:ind w:right="711"/>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Plans for spending Sports Premium funding in 2020-21</w:t>
                            </w:r>
                          </w:p>
                        </w:txbxContent>
                      </v:textbox>
                      <w10:anchorlock/>
                    </v:shape>
                  </w:pict>
                </mc:Fallback>
              </mc:AlternateConten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705"/>
              <w:gridCol w:w="1391"/>
              <w:gridCol w:w="2273"/>
              <w:gridCol w:w="2156"/>
            </w:tblGrid>
            <w:tr w:rsidR="00C51D44" w:rsidRPr="00F61D48" w:rsidTr="00EC4863">
              <w:trPr>
                <w:trHeight w:val="699"/>
              </w:trPr>
              <w:tc>
                <w:tcPr>
                  <w:tcW w:w="10556" w:type="dxa"/>
                  <w:gridSpan w:val="5"/>
                  <w:tcBorders>
                    <w:bottom w:val="single" w:sz="4" w:space="0" w:color="auto"/>
                  </w:tcBorders>
                </w:tcPr>
                <w:p w:rsidR="00501FE8" w:rsidRDefault="00501FE8" w:rsidP="00C51D44">
                  <w:pPr>
                    <w:rPr>
                      <w:rFonts w:ascii="Rockwell" w:hAnsi="Rockwell"/>
                      <w:b/>
                      <w:color w:val="000000" w:themeColor="text1"/>
                      <w:sz w:val="32"/>
                      <w:szCs w:val="32"/>
                      <w:u w:val="single"/>
                      <w:lang w:eastAsia="en-GB"/>
                    </w:rPr>
                  </w:pPr>
                </w:p>
                <w:p w:rsidR="00C51D44" w:rsidRDefault="00C51D44" w:rsidP="00C51D44">
                  <w:pPr>
                    <w:rPr>
                      <w:rFonts w:ascii="Rockwell" w:hAnsi="Rockwell"/>
                      <w:b/>
                      <w:color w:val="000000" w:themeColor="text1"/>
                      <w:sz w:val="32"/>
                      <w:szCs w:val="32"/>
                      <w:u w:val="single"/>
                      <w:lang w:eastAsia="en-GB"/>
                    </w:rPr>
                  </w:pPr>
                  <w:r w:rsidRPr="005F249B">
                    <w:rPr>
                      <w:rFonts w:ascii="Rockwell" w:hAnsi="Rockwell"/>
                      <w:b/>
                      <w:i/>
                      <w:color w:val="000000" w:themeColor="text1"/>
                      <w:sz w:val="32"/>
                      <w:szCs w:val="32"/>
                      <w:lang w:eastAsia="en-GB"/>
                    </w:rPr>
                    <w:t xml:space="preserve">Where the funding </w:t>
                  </w:r>
                  <w:r w:rsidR="000E212D">
                    <w:rPr>
                      <w:rFonts w:ascii="Rockwell" w:hAnsi="Rockwell"/>
                      <w:b/>
                      <w:i/>
                      <w:color w:val="000000" w:themeColor="text1"/>
                      <w:sz w:val="32"/>
                      <w:szCs w:val="32"/>
                      <w:lang w:eastAsia="en-GB"/>
                    </w:rPr>
                    <w:t>has been/</w:t>
                  </w:r>
                  <w:r w:rsidR="005F249B" w:rsidRPr="005F249B">
                    <w:rPr>
                      <w:rFonts w:ascii="Rockwell" w:hAnsi="Rockwell"/>
                      <w:b/>
                      <w:i/>
                      <w:color w:val="000000" w:themeColor="text1"/>
                      <w:sz w:val="32"/>
                      <w:szCs w:val="32"/>
                      <w:lang w:eastAsia="en-GB"/>
                    </w:rPr>
                    <w:t>will be spent</w:t>
                  </w:r>
                </w:p>
                <w:p w:rsidR="00C51D44" w:rsidRPr="00DC1EAB" w:rsidRDefault="00C51D44" w:rsidP="00C51D44">
                  <w:pPr>
                    <w:rPr>
                      <w:rFonts w:ascii="Rockwell" w:hAnsi="Rockwell"/>
                      <w:b/>
                      <w:color w:val="000000" w:themeColor="text1"/>
                      <w:sz w:val="12"/>
                      <w:szCs w:val="32"/>
                      <w:u w:val="single"/>
                      <w:lang w:eastAsia="en-GB"/>
                    </w:rPr>
                  </w:pPr>
                </w:p>
                <w:p w:rsidR="00DB3B5E" w:rsidRDefault="00C51D44" w:rsidP="00C51D44">
                  <w:pPr>
                    <w:rPr>
                      <w:rFonts w:ascii="Rockwell" w:hAnsi="Rockwell"/>
                      <w:color w:val="000000" w:themeColor="text1"/>
                      <w:sz w:val="24"/>
                      <w:szCs w:val="32"/>
                      <w:lang w:eastAsia="en-GB"/>
                    </w:rPr>
                  </w:pPr>
                  <w:r>
                    <w:rPr>
                      <w:rFonts w:ascii="Rockwell" w:hAnsi="Rockwell"/>
                      <w:color w:val="000000" w:themeColor="text1"/>
                      <w:sz w:val="24"/>
                      <w:szCs w:val="32"/>
                      <w:lang w:eastAsia="en-GB"/>
                    </w:rPr>
                    <w:t>The school and PE Coordinator will budget for the following areas, and listed actions and reasons why the money is spent on the following areas.</w:t>
                  </w:r>
                </w:p>
                <w:p w:rsidR="00B67C65" w:rsidRDefault="00B67C65" w:rsidP="00C51D44">
                  <w:pPr>
                    <w:rPr>
                      <w:rFonts w:ascii="Rockwell" w:hAnsi="Rockwell"/>
                      <w:color w:val="000000" w:themeColor="text1"/>
                      <w:sz w:val="24"/>
                      <w:szCs w:val="32"/>
                      <w:lang w:eastAsia="en-GB"/>
                    </w:rPr>
                  </w:pPr>
                </w:p>
                <w:p w:rsidR="00C51D44" w:rsidRPr="00DC1EAB" w:rsidRDefault="00C51D44" w:rsidP="00C51D44">
                  <w:pPr>
                    <w:rPr>
                      <w:rFonts w:ascii="Rockwell" w:hAnsi="Rockwell"/>
                      <w:b/>
                      <w:color w:val="000000" w:themeColor="text1"/>
                      <w:sz w:val="12"/>
                      <w:szCs w:val="32"/>
                      <w:u w:val="single"/>
                      <w:lang w:eastAsia="en-GB"/>
                    </w:rPr>
                  </w:pPr>
                </w:p>
              </w:tc>
            </w:tr>
            <w:tr w:rsidR="00002CF3" w:rsidRPr="00F61D48" w:rsidTr="0057164F">
              <w:trPr>
                <w:trHeight w:val="699"/>
              </w:trPr>
              <w:tc>
                <w:tcPr>
                  <w:tcW w:w="8484" w:type="dxa"/>
                  <w:gridSpan w:val="4"/>
                  <w:tcBorders>
                    <w:top w:val="single" w:sz="4" w:space="0" w:color="auto"/>
                    <w:left w:val="single" w:sz="4" w:space="0" w:color="auto"/>
                    <w:bottom w:val="single" w:sz="4" w:space="0" w:color="auto"/>
                    <w:right w:val="single" w:sz="4" w:space="0" w:color="auto"/>
                  </w:tcBorders>
                </w:tcPr>
                <w:p w:rsidR="00002CF3" w:rsidRPr="00826DEB" w:rsidRDefault="00002CF3" w:rsidP="00EC4863">
                  <w:pPr>
                    <w:pStyle w:val="TableParagraph"/>
                    <w:spacing w:before="21"/>
                    <w:ind w:left="70"/>
                    <w:rPr>
                      <w:rFonts w:ascii="Rockwell" w:hAnsi="Rockwell"/>
                      <w:color w:val="2E7176"/>
                    </w:rPr>
                  </w:pPr>
                  <w:r w:rsidRPr="00826DEB">
                    <w:rPr>
                      <w:rFonts w:ascii="Rockwell" w:hAnsi="Rockwell"/>
                      <w:b/>
                      <w:color w:val="2E7176"/>
                    </w:rPr>
                    <w:t xml:space="preserve">Key indicator 1: </w:t>
                  </w:r>
                  <w:r w:rsidRPr="00826DEB">
                    <w:rPr>
                      <w:rFonts w:ascii="Rockwell" w:hAnsi="Rockwell"/>
                      <w:color w:val="2E7176"/>
                    </w:rPr>
                    <w:t xml:space="preserve">The engagement of </w:t>
                  </w:r>
                  <w:r w:rsidRPr="00826DEB">
                    <w:rPr>
                      <w:rFonts w:ascii="Rockwell" w:hAnsi="Rockwell"/>
                      <w:color w:val="2E7176"/>
                      <w:u w:val="single" w:color="0057A0"/>
                    </w:rPr>
                    <w:t>all</w:t>
                  </w:r>
                  <w:r w:rsidRPr="00826DEB">
                    <w:rPr>
                      <w:rFonts w:ascii="Rockwell" w:hAnsi="Rockwell"/>
                      <w:color w:val="2E7176"/>
                    </w:rPr>
                    <w:t xml:space="preserve"> pupils in regular physical activity – Chief Medical Officer guidelines recommend that primary school children undertake at least 30 minutes of physical activity a day in school</w:t>
                  </w:r>
                </w:p>
              </w:tc>
              <w:tc>
                <w:tcPr>
                  <w:tcW w:w="2072" w:type="dxa"/>
                  <w:vMerge w:val="restart"/>
                  <w:tcBorders>
                    <w:top w:val="single" w:sz="4" w:space="0" w:color="auto"/>
                    <w:left w:val="single" w:sz="4" w:space="0" w:color="auto"/>
                    <w:right w:val="single" w:sz="4" w:space="0" w:color="auto"/>
                  </w:tcBorders>
                </w:tcPr>
                <w:p w:rsidR="00002CF3" w:rsidRPr="00501FE8" w:rsidRDefault="00002CF3" w:rsidP="00E2012D">
                  <w:pPr>
                    <w:pStyle w:val="TableParagraph"/>
                    <w:spacing w:before="27" w:line="235" w:lineRule="auto"/>
                    <w:ind w:left="70"/>
                    <w:rPr>
                      <w:rFonts w:ascii="Rockwell" w:hAnsi="Rockwell"/>
                      <w:b/>
                      <w:color w:val="231F20"/>
                    </w:rPr>
                  </w:pPr>
                  <w:r>
                    <w:rPr>
                      <w:rFonts w:ascii="Rockwell" w:hAnsi="Rockwell"/>
                      <w:b/>
                      <w:color w:val="231F20"/>
                    </w:rPr>
                    <w:t>Pe</w:t>
                  </w:r>
                  <w:r w:rsidR="00453216">
                    <w:rPr>
                      <w:rFonts w:ascii="Rockwell" w:hAnsi="Rockwell"/>
                      <w:b/>
                      <w:color w:val="231F20"/>
                    </w:rPr>
                    <w:t xml:space="preserve">rcentage of allocation used: </w:t>
                  </w:r>
                  <w:r w:rsidR="00D56122">
                    <w:rPr>
                      <w:rFonts w:ascii="Rockwell" w:hAnsi="Rockwell"/>
                      <w:b/>
                      <w:color w:val="231F20"/>
                    </w:rPr>
                    <w:t>45</w:t>
                  </w:r>
                  <w:r>
                    <w:rPr>
                      <w:rFonts w:ascii="Rockwell" w:hAnsi="Rockwell"/>
                      <w:b/>
                      <w:color w:val="231F20"/>
                    </w:rPr>
                    <w:t xml:space="preserve"> %</w:t>
                  </w:r>
                </w:p>
              </w:tc>
            </w:tr>
            <w:tr w:rsidR="00002CF3" w:rsidRPr="00F61D48" w:rsidTr="0057164F">
              <w:trPr>
                <w:trHeight w:val="363"/>
              </w:trPr>
              <w:tc>
                <w:tcPr>
                  <w:tcW w:w="2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B67C65">
                  <w:pPr>
                    <w:pStyle w:val="TableParagraph"/>
                    <w:spacing w:before="27" w:line="235" w:lineRule="auto"/>
                    <w:ind w:left="70" w:right="102"/>
                    <w:jc w:val="center"/>
                    <w:rPr>
                      <w:rFonts w:ascii="Rockwell" w:hAnsi="Rockwell"/>
                      <w:b/>
                      <w:color w:val="231F20"/>
                    </w:rPr>
                  </w:pPr>
                  <w:r>
                    <w:rPr>
                      <w:rFonts w:ascii="Rockwell" w:hAnsi="Rockwell"/>
                      <w:b/>
                      <w:color w:val="231F20"/>
                    </w:rPr>
                    <w:t>Intent</w:t>
                  </w:r>
                </w:p>
              </w:tc>
              <w:tc>
                <w:tcPr>
                  <w:tcW w:w="41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B67C65">
                  <w:pPr>
                    <w:pStyle w:val="TableParagraph"/>
                    <w:spacing w:before="27" w:line="235" w:lineRule="auto"/>
                    <w:ind w:left="70"/>
                    <w:jc w:val="center"/>
                    <w:rPr>
                      <w:rFonts w:ascii="Rockwell" w:hAnsi="Rockwell"/>
                      <w:b/>
                      <w:color w:val="231F20"/>
                    </w:rPr>
                  </w:pPr>
                  <w:r>
                    <w:rPr>
                      <w:rFonts w:ascii="Rockwell" w:hAnsi="Rockwell"/>
                      <w:b/>
                      <w:color w:val="231F20"/>
                    </w:rPr>
                    <w:t>Implementation</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B67C65">
                  <w:pPr>
                    <w:pStyle w:val="TableParagraph"/>
                    <w:spacing w:before="27" w:line="235" w:lineRule="auto"/>
                    <w:ind w:left="70"/>
                    <w:jc w:val="center"/>
                    <w:rPr>
                      <w:rFonts w:ascii="Rockwell" w:hAnsi="Rockwell"/>
                      <w:b/>
                      <w:color w:val="231F20"/>
                    </w:rPr>
                  </w:pPr>
                  <w:r>
                    <w:rPr>
                      <w:rFonts w:ascii="Rockwell" w:hAnsi="Rockwell"/>
                      <w:b/>
                      <w:color w:val="231F20"/>
                    </w:rPr>
                    <w:t>Impact</w:t>
                  </w:r>
                </w:p>
              </w:tc>
              <w:tc>
                <w:tcPr>
                  <w:tcW w:w="2072" w:type="dxa"/>
                  <w:vMerge/>
                  <w:tcBorders>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B67C65">
                  <w:pPr>
                    <w:pStyle w:val="TableParagraph"/>
                    <w:spacing w:before="27" w:line="235" w:lineRule="auto"/>
                    <w:ind w:left="70"/>
                    <w:jc w:val="center"/>
                    <w:rPr>
                      <w:rFonts w:ascii="Rockwell" w:hAnsi="Rockwell"/>
                      <w:b/>
                      <w:color w:val="231F20"/>
                    </w:rPr>
                  </w:pPr>
                </w:p>
              </w:tc>
            </w:tr>
            <w:tr w:rsidR="00EC4863" w:rsidRPr="00F61D48" w:rsidTr="0057164F">
              <w:trPr>
                <w:trHeight w:val="1258"/>
              </w:trPr>
              <w:tc>
                <w:tcPr>
                  <w:tcW w:w="2053" w:type="dxa"/>
                  <w:tcBorders>
                    <w:top w:val="single" w:sz="4" w:space="0" w:color="auto"/>
                    <w:left w:val="single" w:sz="4" w:space="0" w:color="auto"/>
                    <w:bottom w:val="single" w:sz="4" w:space="0" w:color="auto"/>
                    <w:right w:val="single" w:sz="4" w:space="0" w:color="auto"/>
                  </w:tcBorders>
                </w:tcPr>
                <w:p w:rsidR="00EC4863" w:rsidRDefault="00EC4863" w:rsidP="00EC4863">
                  <w:pPr>
                    <w:pStyle w:val="TableParagraph"/>
                    <w:spacing w:before="27" w:line="235" w:lineRule="auto"/>
                    <w:ind w:left="70" w:right="102"/>
                    <w:rPr>
                      <w:rFonts w:ascii="Rockwell" w:hAnsi="Rockwell"/>
                      <w:b/>
                      <w:color w:val="231F20"/>
                    </w:rPr>
                  </w:pPr>
                  <w:r w:rsidRPr="00E16BA1">
                    <w:rPr>
                      <w:rFonts w:ascii="Rockwell" w:hAnsi="Rockwell"/>
                      <w:b/>
                      <w:color w:val="231F20"/>
                    </w:rPr>
                    <w:t>School focus with clarity on intended impact on pupils:</w:t>
                  </w:r>
                </w:p>
                <w:p w:rsidR="00DB3B5E" w:rsidRPr="00E16BA1" w:rsidRDefault="00DB3B5E" w:rsidP="00EC4863">
                  <w:pPr>
                    <w:pStyle w:val="TableParagraph"/>
                    <w:spacing w:before="27" w:line="235" w:lineRule="auto"/>
                    <w:ind w:left="70" w:right="102"/>
                    <w:rPr>
                      <w:rFonts w:ascii="Rockwell" w:hAnsi="Rockwell"/>
                      <w:b/>
                    </w:rPr>
                  </w:pPr>
                </w:p>
              </w:tc>
              <w:tc>
                <w:tcPr>
                  <w:tcW w:w="2732" w:type="dxa"/>
                  <w:tcBorders>
                    <w:top w:val="single" w:sz="4" w:space="0" w:color="auto"/>
                    <w:left w:val="single" w:sz="4" w:space="0" w:color="auto"/>
                    <w:bottom w:val="single" w:sz="4" w:space="0" w:color="auto"/>
                    <w:right w:val="single" w:sz="4" w:space="0" w:color="auto"/>
                  </w:tcBorders>
                </w:tcPr>
                <w:p w:rsidR="00EC4863" w:rsidRPr="00E16BA1" w:rsidRDefault="00EC4863" w:rsidP="00EC4863">
                  <w:pPr>
                    <w:pStyle w:val="TableParagraph"/>
                    <w:spacing w:before="21"/>
                    <w:ind w:left="70"/>
                    <w:rPr>
                      <w:rFonts w:ascii="Rockwell" w:hAnsi="Rockwell"/>
                      <w:b/>
                    </w:rPr>
                  </w:pPr>
                  <w:r w:rsidRPr="00E16BA1">
                    <w:rPr>
                      <w:rFonts w:ascii="Rockwell" w:hAnsi="Rockwell"/>
                      <w:b/>
                      <w:color w:val="231F20"/>
                    </w:rPr>
                    <w:t>Actions to achieve:</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spacing w:before="27" w:line="235" w:lineRule="auto"/>
                    <w:ind w:left="70"/>
                    <w:rPr>
                      <w:rFonts w:ascii="Rockwell" w:hAnsi="Rockwell"/>
                      <w:b/>
                      <w:color w:val="231F20"/>
                    </w:rPr>
                  </w:pPr>
                  <w:r w:rsidRPr="00E16BA1">
                    <w:rPr>
                      <w:rFonts w:ascii="Rockwell" w:hAnsi="Rockwell"/>
                      <w:b/>
                      <w:color w:val="231F20"/>
                    </w:rPr>
                    <w:t>Funding allocated:</w:t>
                  </w:r>
                </w:p>
                <w:p w:rsidR="00C50E92" w:rsidRDefault="00C50E92" w:rsidP="00C50E92">
                  <w:pPr>
                    <w:pStyle w:val="TableParagraph"/>
                    <w:spacing w:before="27" w:line="235" w:lineRule="auto"/>
                    <w:ind w:left="70"/>
                    <w:rPr>
                      <w:rFonts w:ascii="Rockwell" w:hAnsi="Rockwell"/>
                      <w:b/>
                      <w:color w:val="231F20"/>
                    </w:rPr>
                  </w:pPr>
                </w:p>
                <w:p w:rsidR="00C50E92" w:rsidRPr="00C50E92" w:rsidRDefault="00C50E92" w:rsidP="00C50E92">
                  <w:pPr>
                    <w:pStyle w:val="TableParagraph"/>
                    <w:spacing w:before="27" w:line="235" w:lineRule="auto"/>
                    <w:ind w:left="70"/>
                    <w:rPr>
                      <w:rFonts w:ascii="Rockwell" w:hAnsi="Rockwell"/>
                      <w:i/>
                    </w:rPr>
                  </w:pPr>
                  <w:r w:rsidRPr="00C50E92">
                    <w:rPr>
                      <w:rFonts w:ascii="Rockwell" w:hAnsi="Rockwell"/>
                      <w:i/>
                      <w:color w:val="231F20"/>
                    </w:rPr>
                    <w:t xml:space="preserve">Breakdown of </w:t>
                  </w:r>
                  <w:r>
                    <w:rPr>
                      <w:rFonts w:ascii="Rockwell" w:hAnsi="Rockwell"/>
                      <w:i/>
                      <w:color w:val="231F20"/>
                    </w:rPr>
                    <w:t>budget</w:t>
                  </w:r>
                </w:p>
              </w:tc>
              <w:tc>
                <w:tcPr>
                  <w:tcW w:w="2308" w:type="dxa"/>
                  <w:tcBorders>
                    <w:top w:val="single" w:sz="4" w:space="0" w:color="auto"/>
                    <w:left w:val="single" w:sz="4" w:space="0" w:color="auto"/>
                    <w:bottom w:val="single" w:sz="4" w:space="0" w:color="auto"/>
                    <w:right w:val="single" w:sz="4" w:space="0" w:color="auto"/>
                  </w:tcBorders>
                </w:tcPr>
                <w:p w:rsidR="00EC4863" w:rsidRPr="00E16BA1" w:rsidRDefault="00EC4863" w:rsidP="00EC4863">
                  <w:pPr>
                    <w:pStyle w:val="TableParagraph"/>
                    <w:spacing w:before="21"/>
                    <w:ind w:left="70"/>
                    <w:rPr>
                      <w:rFonts w:ascii="Rockwell" w:hAnsi="Rockwell"/>
                      <w:b/>
                    </w:rPr>
                  </w:pPr>
                  <w:r w:rsidRPr="00E16BA1">
                    <w:rPr>
                      <w:rFonts w:ascii="Rockwell" w:hAnsi="Rockwell"/>
                      <w:b/>
                      <w:color w:val="231F20"/>
                    </w:rPr>
                    <w:t>Evidence and impact:</w:t>
                  </w:r>
                </w:p>
              </w:tc>
              <w:tc>
                <w:tcPr>
                  <w:tcW w:w="2072" w:type="dxa"/>
                  <w:tcBorders>
                    <w:top w:val="single" w:sz="4" w:space="0" w:color="auto"/>
                    <w:left w:val="single" w:sz="4" w:space="0" w:color="auto"/>
                    <w:bottom w:val="single" w:sz="4" w:space="0" w:color="auto"/>
                    <w:right w:val="single" w:sz="4" w:space="0" w:color="auto"/>
                  </w:tcBorders>
                </w:tcPr>
                <w:p w:rsidR="00EC4863" w:rsidRPr="00E16BA1" w:rsidRDefault="00EC4863" w:rsidP="00EC4863">
                  <w:pPr>
                    <w:pStyle w:val="TableParagraph"/>
                    <w:spacing w:before="27" w:line="235" w:lineRule="auto"/>
                    <w:ind w:left="70"/>
                    <w:rPr>
                      <w:rFonts w:ascii="Rockwell" w:hAnsi="Rockwell"/>
                      <w:b/>
                    </w:rPr>
                  </w:pPr>
                  <w:r w:rsidRPr="00E16BA1">
                    <w:rPr>
                      <w:rFonts w:ascii="Rockwell" w:hAnsi="Rockwell"/>
                      <w:b/>
                      <w:color w:val="231F20"/>
                    </w:rPr>
                    <w:t>Sustainability and suggested next steps:</w:t>
                  </w:r>
                </w:p>
              </w:tc>
            </w:tr>
            <w:tr w:rsidR="00EC4863"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DB3B5E" w:rsidRDefault="00DB3B5E" w:rsidP="00DB3B5E">
                  <w:pPr>
                    <w:pStyle w:val="TableParagraph"/>
                    <w:rPr>
                      <w:rFonts w:ascii="Rockwell" w:hAnsi="Rockwell"/>
                    </w:rPr>
                  </w:pPr>
                </w:p>
                <w:p w:rsidR="002819C9" w:rsidRDefault="00CA0E97" w:rsidP="00DB3B5E">
                  <w:pPr>
                    <w:pStyle w:val="TableParagraph"/>
                    <w:rPr>
                      <w:rFonts w:ascii="Rockwell" w:hAnsi="Rockwell"/>
                    </w:rPr>
                  </w:pPr>
                  <w:r>
                    <w:rPr>
                      <w:rFonts w:ascii="Rockwell" w:hAnsi="Rockwell"/>
                    </w:rPr>
                    <w:t>Children completing 30 minutes of exercise a day, and working towards 60 minutes a day.</w:t>
                  </w:r>
                </w:p>
                <w:p w:rsidR="002819C9" w:rsidRDefault="002819C9" w:rsidP="00DB3B5E">
                  <w:pPr>
                    <w:pStyle w:val="TableParagraph"/>
                    <w:rPr>
                      <w:rFonts w:ascii="Rockwell" w:hAnsi="Rockwell"/>
                    </w:rPr>
                  </w:pPr>
                </w:p>
                <w:p w:rsidR="00F67B15" w:rsidRDefault="00F67B15"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FD43C8" w:rsidRDefault="000E212D" w:rsidP="00DB3B5E">
                  <w:pPr>
                    <w:pStyle w:val="TableParagraph"/>
                    <w:rPr>
                      <w:rFonts w:ascii="Rockwell" w:hAnsi="Rockwell"/>
                    </w:rPr>
                  </w:pPr>
                  <w:r>
                    <w:rPr>
                      <w:rFonts w:ascii="Rockwell" w:hAnsi="Rockwell"/>
                    </w:rPr>
                    <w:t>‘Home’ PE</w:t>
                  </w:r>
                </w:p>
                <w:p w:rsidR="00FD43C8" w:rsidRDefault="00FD43C8" w:rsidP="00DB3B5E">
                  <w:pPr>
                    <w:pStyle w:val="TableParagraph"/>
                    <w:rPr>
                      <w:rFonts w:ascii="Rockwell" w:hAnsi="Rockwell"/>
                    </w:rPr>
                  </w:pPr>
                </w:p>
                <w:p w:rsidR="00FD43C8" w:rsidRDefault="00FD43C8" w:rsidP="00DB3B5E">
                  <w:pPr>
                    <w:pStyle w:val="TableParagraph"/>
                    <w:rPr>
                      <w:rFonts w:ascii="Rockwell" w:hAnsi="Rockwell"/>
                    </w:rPr>
                  </w:pPr>
                </w:p>
                <w:p w:rsidR="00CA0E97" w:rsidRDefault="00CA0E97" w:rsidP="00DB3B5E">
                  <w:pPr>
                    <w:pStyle w:val="TableParagraph"/>
                    <w:rPr>
                      <w:rFonts w:ascii="Rockwell" w:hAnsi="Rockwell"/>
                    </w:rPr>
                  </w:pPr>
                </w:p>
                <w:p w:rsidR="000E212D" w:rsidRDefault="000E212D" w:rsidP="00DB3B5E">
                  <w:pPr>
                    <w:pStyle w:val="TableParagraph"/>
                    <w:rPr>
                      <w:rFonts w:ascii="Rockwell" w:hAnsi="Rockwell"/>
                    </w:rPr>
                  </w:pPr>
                </w:p>
                <w:p w:rsidR="00FD43C8" w:rsidRDefault="00FD43C8"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2642A2" w:rsidRDefault="00B94FA2" w:rsidP="00DB3B5E">
                  <w:pPr>
                    <w:pStyle w:val="TableParagraph"/>
                    <w:rPr>
                      <w:rFonts w:ascii="Rockwell" w:hAnsi="Rockwell"/>
                    </w:rPr>
                  </w:pPr>
                  <w:r>
                    <w:rPr>
                      <w:rFonts w:ascii="Rockwell" w:hAnsi="Rockwell"/>
                    </w:rPr>
                    <w:t>Continue and improve the provision for e</w:t>
                  </w:r>
                  <w:r w:rsidR="002642A2">
                    <w:rPr>
                      <w:rFonts w:ascii="Rockwell" w:hAnsi="Rockwell"/>
                    </w:rPr>
                    <w:t>xtended clubs</w:t>
                  </w:r>
                </w:p>
                <w:p w:rsidR="002819C9" w:rsidRDefault="002819C9" w:rsidP="00DB3B5E">
                  <w:pPr>
                    <w:pStyle w:val="TableParagraph"/>
                    <w:rPr>
                      <w:rFonts w:ascii="Rockwell" w:hAnsi="Rockwell"/>
                    </w:rPr>
                  </w:pPr>
                </w:p>
                <w:p w:rsidR="002819C9" w:rsidRDefault="002819C9" w:rsidP="00DB3B5E">
                  <w:pPr>
                    <w:pStyle w:val="TableParagraph"/>
                    <w:rPr>
                      <w:rFonts w:ascii="Rockwell" w:hAnsi="Rockwell"/>
                    </w:rPr>
                  </w:pPr>
                </w:p>
                <w:p w:rsidR="002819C9" w:rsidRDefault="002819C9" w:rsidP="00DB3B5E">
                  <w:pPr>
                    <w:pStyle w:val="TableParagraph"/>
                    <w:rPr>
                      <w:rFonts w:ascii="Rockwell" w:hAnsi="Rockwell"/>
                    </w:rPr>
                  </w:pPr>
                </w:p>
                <w:p w:rsidR="002819C9" w:rsidRDefault="002819C9" w:rsidP="00DB3B5E">
                  <w:pPr>
                    <w:pStyle w:val="TableParagraph"/>
                    <w:rPr>
                      <w:rFonts w:ascii="Rockwell" w:hAnsi="Rockwell"/>
                    </w:rPr>
                  </w:pPr>
                </w:p>
                <w:p w:rsidR="002819C9" w:rsidRPr="00501FE8" w:rsidRDefault="002819C9" w:rsidP="00DB3B5E">
                  <w:pPr>
                    <w:pStyle w:val="TableParagraph"/>
                    <w:rPr>
                      <w:rFonts w:ascii="Rockwell" w:hAnsi="Rockwell"/>
                    </w:rPr>
                  </w:pPr>
                </w:p>
              </w:tc>
              <w:tc>
                <w:tcPr>
                  <w:tcW w:w="2732" w:type="dxa"/>
                  <w:tcBorders>
                    <w:top w:val="single" w:sz="4" w:space="0" w:color="auto"/>
                    <w:left w:val="single" w:sz="4" w:space="0" w:color="auto"/>
                    <w:bottom w:val="single" w:sz="4" w:space="0" w:color="auto"/>
                    <w:right w:val="single" w:sz="4" w:space="0" w:color="auto"/>
                  </w:tcBorders>
                </w:tcPr>
                <w:p w:rsidR="00F67B15" w:rsidRDefault="00F67B15" w:rsidP="00EC4863">
                  <w:pPr>
                    <w:pStyle w:val="TableParagraph"/>
                    <w:rPr>
                      <w:rFonts w:ascii="Rockwell" w:hAnsi="Rockwell"/>
                    </w:rPr>
                  </w:pPr>
                </w:p>
                <w:p w:rsidR="00CA0E97" w:rsidRDefault="000E212D" w:rsidP="00EC4863">
                  <w:pPr>
                    <w:pStyle w:val="TableParagraph"/>
                    <w:rPr>
                      <w:rFonts w:ascii="Rockwell" w:hAnsi="Rockwell"/>
                    </w:rPr>
                  </w:pPr>
                  <w:r>
                    <w:rPr>
                      <w:rFonts w:ascii="Rockwell" w:hAnsi="Rockwell"/>
                    </w:rPr>
                    <w:t>Continue</w:t>
                  </w:r>
                  <w:r w:rsidR="00CA0E97">
                    <w:rPr>
                      <w:rFonts w:ascii="Rockwell" w:hAnsi="Rockwell"/>
                    </w:rPr>
                    <w:t xml:space="preserve"> the ‘Daily Mile’ challenge.</w:t>
                  </w:r>
                </w:p>
                <w:p w:rsidR="00CA0E97" w:rsidRDefault="00CA0E97" w:rsidP="00EC4863">
                  <w:pPr>
                    <w:pStyle w:val="TableParagraph"/>
                    <w:rPr>
                      <w:rFonts w:ascii="Rockwell" w:hAnsi="Rockwell"/>
                    </w:rPr>
                  </w:pPr>
                </w:p>
                <w:p w:rsidR="00FD43C8" w:rsidRDefault="00235A21" w:rsidP="00EC4863">
                  <w:pPr>
                    <w:pStyle w:val="TableParagraph"/>
                    <w:rPr>
                      <w:rFonts w:ascii="Rockwell" w:hAnsi="Rockwell"/>
                    </w:rPr>
                  </w:pPr>
                  <w:r>
                    <w:rPr>
                      <w:rFonts w:ascii="Rockwell" w:hAnsi="Rockwell"/>
                    </w:rPr>
                    <w:t>Purchase medals</w:t>
                  </w:r>
                  <w:r w:rsidR="00FD43C8">
                    <w:rPr>
                      <w:rFonts w:ascii="Rockwell" w:hAnsi="Rockwell"/>
                    </w:rPr>
                    <w:t xml:space="preserve"> and trophies that can be won by the </w:t>
                  </w:r>
                  <w:r>
                    <w:rPr>
                      <w:rFonts w:ascii="Rockwell" w:hAnsi="Rockwell"/>
                    </w:rPr>
                    <w:t>pupils.</w:t>
                  </w:r>
                </w:p>
                <w:p w:rsidR="000E212D" w:rsidRDefault="000E212D"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0E212D" w:rsidRDefault="000E212D" w:rsidP="00EC4863">
                  <w:pPr>
                    <w:pStyle w:val="TableParagraph"/>
                    <w:rPr>
                      <w:rFonts w:ascii="Rockwell" w:hAnsi="Rockwell"/>
                    </w:rPr>
                  </w:pPr>
                </w:p>
                <w:p w:rsidR="00235A21" w:rsidRDefault="00235A21" w:rsidP="00EC4863">
                  <w:pPr>
                    <w:pStyle w:val="TableParagraph"/>
                    <w:rPr>
                      <w:rFonts w:ascii="Rockwell" w:hAnsi="Rockwell"/>
                    </w:rPr>
                  </w:pPr>
                </w:p>
                <w:p w:rsidR="000E212D" w:rsidRDefault="000E212D" w:rsidP="00EC4863">
                  <w:pPr>
                    <w:pStyle w:val="TableParagraph"/>
                    <w:rPr>
                      <w:rFonts w:ascii="Rockwell" w:hAnsi="Rockwell"/>
                    </w:rPr>
                  </w:pPr>
                  <w:r>
                    <w:rPr>
                      <w:rFonts w:ascii="Rockwell" w:hAnsi="Rockwell"/>
                    </w:rPr>
                    <w:t>‘Active Challenge’ to be ‘live’ on the YouTube channel and/or on school servers for teachers to access.</w:t>
                  </w:r>
                </w:p>
                <w:p w:rsidR="002642A2" w:rsidRDefault="002642A2"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642A2" w:rsidRDefault="00B94FA2" w:rsidP="00EC4863">
                  <w:pPr>
                    <w:pStyle w:val="TableParagraph"/>
                    <w:rPr>
                      <w:rFonts w:ascii="Rockwell" w:hAnsi="Rockwell"/>
                    </w:rPr>
                  </w:pPr>
                  <w:r>
                    <w:rPr>
                      <w:rFonts w:ascii="Rockwell" w:hAnsi="Rockwell"/>
                    </w:rPr>
                    <w:t xml:space="preserve">Most clubs cost from £30 to £50 per club (each week). Based on </w:t>
                  </w:r>
                  <w:r w:rsidR="00235A21">
                    <w:rPr>
                      <w:rFonts w:ascii="Rockwell" w:hAnsi="Rockwell"/>
                    </w:rPr>
                    <w:t>previous figures</w:t>
                  </w:r>
                  <w:r>
                    <w:rPr>
                      <w:rFonts w:ascii="Rockwell" w:hAnsi="Rockwell"/>
                    </w:rPr>
                    <w:t>, half a term cost on average £671.</w:t>
                  </w:r>
                </w:p>
                <w:p w:rsidR="00B94FA2" w:rsidRDefault="00B94FA2"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642A2" w:rsidRDefault="00B94FA2" w:rsidP="00EC4863">
                  <w:pPr>
                    <w:pStyle w:val="TableParagraph"/>
                    <w:rPr>
                      <w:rFonts w:ascii="Rockwell" w:hAnsi="Rockwell"/>
                    </w:rPr>
                  </w:pPr>
                  <w:r>
                    <w:rPr>
                      <w:rFonts w:ascii="Rockwell" w:hAnsi="Rockwell"/>
                    </w:rPr>
                    <w:t>Action is to continuously review uptake in each club, review effectiveness and meet different areas of the school including our SEND, PP children and non-engaged pupils.</w:t>
                  </w:r>
                </w:p>
                <w:p w:rsidR="00B94FA2" w:rsidRDefault="00B94FA2" w:rsidP="00EC4863">
                  <w:pPr>
                    <w:pStyle w:val="TableParagraph"/>
                    <w:rPr>
                      <w:rFonts w:ascii="Rockwell" w:hAnsi="Rockwell"/>
                    </w:rPr>
                  </w:pPr>
                </w:p>
                <w:p w:rsidR="00B94FA2" w:rsidRPr="00501FE8" w:rsidRDefault="007E1653" w:rsidP="007E1653">
                  <w:pPr>
                    <w:pStyle w:val="TableParagraph"/>
                    <w:rPr>
                      <w:rFonts w:ascii="Rockwell" w:hAnsi="Rockwell"/>
                    </w:rPr>
                  </w:pPr>
                  <w:r>
                    <w:rPr>
                      <w:rFonts w:ascii="Rockwell" w:hAnsi="Rockwell"/>
                    </w:rPr>
                    <w:t>Compliments</w:t>
                  </w:r>
                  <w:r w:rsidR="00B94FA2">
                    <w:rPr>
                      <w:rFonts w:ascii="Rockwell" w:hAnsi="Rockwell"/>
                    </w:rPr>
                    <w:t xml:space="preserve"> </w:t>
                  </w:r>
                  <w:r>
                    <w:rPr>
                      <w:rFonts w:ascii="Rockwell" w:hAnsi="Rockwell"/>
                    </w:rPr>
                    <w:t>the school curriculum with new sports and activities.</w:t>
                  </w:r>
                </w:p>
              </w:tc>
              <w:tc>
                <w:tcPr>
                  <w:tcW w:w="1391" w:type="dxa"/>
                  <w:tcBorders>
                    <w:top w:val="single" w:sz="4" w:space="0" w:color="auto"/>
                    <w:left w:val="single" w:sz="4" w:space="0" w:color="auto"/>
                    <w:bottom w:val="single" w:sz="4" w:space="0" w:color="auto"/>
                    <w:right w:val="single" w:sz="4" w:space="0" w:color="auto"/>
                  </w:tcBorders>
                </w:tcPr>
                <w:p w:rsidR="00CA0E97" w:rsidRDefault="00CA0E97" w:rsidP="00B94FA2">
                  <w:pPr>
                    <w:pStyle w:val="TableParagraph"/>
                    <w:rPr>
                      <w:rFonts w:ascii="Rockwell" w:hAnsi="Rockwell"/>
                    </w:rPr>
                  </w:pPr>
                </w:p>
                <w:p w:rsidR="00235A21" w:rsidRDefault="00235A21" w:rsidP="00B94FA2">
                  <w:pPr>
                    <w:pStyle w:val="TableParagraph"/>
                    <w:rPr>
                      <w:rFonts w:ascii="Rockwell" w:hAnsi="Rockwell"/>
                    </w:rPr>
                  </w:pPr>
                </w:p>
                <w:p w:rsidR="00235A21" w:rsidRDefault="00235A21" w:rsidP="00B94FA2">
                  <w:pPr>
                    <w:pStyle w:val="TableParagraph"/>
                    <w:rPr>
                      <w:rFonts w:ascii="Rockwell" w:hAnsi="Rockwell"/>
                    </w:rPr>
                  </w:pPr>
                </w:p>
                <w:p w:rsidR="00235A21" w:rsidRDefault="00235A21" w:rsidP="00B94FA2">
                  <w:pPr>
                    <w:pStyle w:val="TableParagraph"/>
                    <w:rPr>
                      <w:rFonts w:ascii="Rockwell" w:hAnsi="Rockwell"/>
                      <w:b/>
                    </w:rPr>
                  </w:pPr>
                </w:p>
                <w:p w:rsidR="00FD43C8" w:rsidRPr="00C50E92" w:rsidRDefault="00D56122" w:rsidP="00B94FA2">
                  <w:pPr>
                    <w:pStyle w:val="TableParagraph"/>
                    <w:rPr>
                      <w:rFonts w:ascii="Rockwell" w:hAnsi="Rockwell"/>
                      <w:b/>
                    </w:rPr>
                  </w:pPr>
                  <w:r>
                    <w:rPr>
                      <w:rFonts w:ascii="Rockwell" w:hAnsi="Rockwell"/>
                      <w:b/>
                    </w:rPr>
                    <w:t>£1</w:t>
                  </w:r>
                  <w:r w:rsidR="00F91BA3" w:rsidRPr="00C50E92">
                    <w:rPr>
                      <w:rFonts w:ascii="Rockwell" w:hAnsi="Rockwell"/>
                      <w:b/>
                    </w:rPr>
                    <w:t>50</w:t>
                  </w:r>
                </w:p>
                <w:p w:rsidR="00B94FA2" w:rsidRDefault="00B94FA2" w:rsidP="00B94FA2">
                  <w:pPr>
                    <w:pStyle w:val="TableParagraph"/>
                    <w:rPr>
                      <w:rFonts w:ascii="Rockwell" w:hAnsi="Rockwell"/>
                    </w:rPr>
                  </w:pPr>
                </w:p>
                <w:p w:rsidR="00B94FA2" w:rsidRDefault="00B94FA2" w:rsidP="00B94FA2">
                  <w:pPr>
                    <w:pStyle w:val="TableParagraph"/>
                    <w:rPr>
                      <w:rFonts w:ascii="Rockwell" w:hAnsi="Rockwell"/>
                    </w:rPr>
                  </w:pPr>
                </w:p>
                <w:p w:rsidR="00FD43C8" w:rsidRDefault="00FD43C8" w:rsidP="00EC4863">
                  <w:pPr>
                    <w:pStyle w:val="TableParagraph"/>
                    <w:rPr>
                      <w:rFonts w:ascii="Rockwell" w:hAnsi="Rockwell"/>
                    </w:rPr>
                  </w:pPr>
                </w:p>
                <w:p w:rsidR="00FD43C8" w:rsidRDefault="00FD43C8" w:rsidP="00EC4863">
                  <w:pPr>
                    <w:pStyle w:val="TableParagraph"/>
                    <w:rPr>
                      <w:rFonts w:ascii="Rockwell" w:hAnsi="Rockwell"/>
                    </w:rPr>
                  </w:pPr>
                </w:p>
                <w:p w:rsidR="00F67B15" w:rsidRDefault="00F67B15"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FD43C8" w:rsidRPr="000E212D" w:rsidRDefault="000E212D" w:rsidP="00EC4863">
                  <w:pPr>
                    <w:pStyle w:val="TableParagraph"/>
                    <w:rPr>
                      <w:rFonts w:ascii="Rockwell" w:hAnsi="Rockwell"/>
                      <w:b/>
                    </w:rPr>
                  </w:pPr>
                  <w:r w:rsidRPr="000E212D">
                    <w:rPr>
                      <w:rFonts w:ascii="Rockwell" w:hAnsi="Rockwell"/>
                      <w:b/>
                    </w:rPr>
                    <w:t>£</w:t>
                  </w:r>
                  <w:r w:rsidR="00D56122">
                    <w:rPr>
                      <w:rFonts w:ascii="Rockwell" w:hAnsi="Rockwell"/>
                      <w:b/>
                    </w:rPr>
                    <w:t>1900</w:t>
                  </w:r>
                </w:p>
                <w:p w:rsidR="00FD43C8" w:rsidRPr="00F67B15" w:rsidRDefault="00F67B15" w:rsidP="00EC4863">
                  <w:pPr>
                    <w:pStyle w:val="TableParagraph"/>
                    <w:rPr>
                      <w:rFonts w:ascii="Rockwell" w:hAnsi="Rockwell"/>
                      <w:i/>
                    </w:rPr>
                  </w:pPr>
                  <w:r w:rsidRPr="00F67B15">
                    <w:rPr>
                      <w:rFonts w:ascii="Rockwell" w:hAnsi="Rockwell"/>
                      <w:i/>
                    </w:rPr>
                    <w:t>Time &amp; software use.</w:t>
                  </w:r>
                </w:p>
                <w:p w:rsidR="00F91BA3" w:rsidRDefault="00F91BA3" w:rsidP="00EC4863">
                  <w:pPr>
                    <w:pStyle w:val="TableParagraph"/>
                    <w:rPr>
                      <w:rFonts w:ascii="Rockwell" w:hAnsi="Rockwell"/>
                    </w:rPr>
                  </w:pPr>
                </w:p>
                <w:p w:rsidR="000E212D" w:rsidRDefault="000E212D"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235A21" w:rsidRDefault="00235A21" w:rsidP="00EC4863">
                  <w:pPr>
                    <w:pStyle w:val="TableParagraph"/>
                    <w:rPr>
                      <w:rFonts w:ascii="Rockwell" w:hAnsi="Rockwell"/>
                    </w:rPr>
                  </w:pPr>
                </w:p>
                <w:p w:rsidR="00F91BA3" w:rsidRPr="00B94FA2" w:rsidRDefault="00F91BA3" w:rsidP="00EC4863">
                  <w:pPr>
                    <w:pStyle w:val="TableParagraph"/>
                    <w:rPr>
                      <w:rFonts w:ascii="Rockwell" w:hAnsi="Rockwell"/>
                      <w:b/>
                    </w:rPr>
                  </w:pPr>
                  <w:r w:rsidRPr="00B94FA2">
                    <w:rPr>
                      <w:rFonts w:ascii="Rockwell" w:hAnsi="Rockwell"/>
                      <w:b/>
                    </w:rPr>
                    <w:t>£6000</w:t>
                  </w:r>
                </w:p>
                <w:p w:rsidR="00B94FA2" w:rsidRDefault="00B94FA2" w:rsidP="00EC4863">
                  <w:pPr>
                    <w:pStyle w:val="TableParagraph"/>
                    <w:rPr>
                      <w:rFonts w:ascii="Rockwell" w:hAnsi="Rockwell"/>
                    </w:rPr>
                  </w:pPr>
                </w:p>
                <w:p w:rsidR="00B94FA2" w:rsidRPr="00CD452C" w:rsidRDefault="00B94FA2" w:rsidP="00CD452C">
                  <w:pPr>
                    <w:pStyle w:val="TableParagraph"/>
                    <w:rPr>
                      <w:rFonts w:ascii="Rockwell" w:hAnsi="Rockwell"/>
                      <w:i/>
                    </w:rPr>
                  </w:pPr>
                  <w:r w:rsidRPr="00B94FA2">
                    <w:rPr>
                      <w:rFonts w:ascii="Rockwell" w:hAnsi="Rockwell"/>
                      <w:i/>
                    </w:rPr>
                    <w:t>Average of 671x6= £4026</w:t>
                  </w:r>
                </w:p>
              </w:tc>
              <w:tc>
                <w:tcPr>
                  <w:tcW w:w="2308" w:type="dxa"/>
                  <w:tcBorders>
                    <w:top w:val="single" w:sz="4" w:space="0" w:color="auto"/>
                    <w:left w:val="single" w:sz="4" w:space="0" w:color="auto"/>
                    <w:bottom w:val="single" w:sz="4" w:space="0" w:color="auto"/>
                    <w:right w:val="single" w:sz="4" w:space="0" w:color="auto"/>
                  </w:tcBorders>
                </w:tcPr>
                <w:p w:rsidR="00B94FA2" w:rsidRDefault="00B94FA2" w:rsidP="00EC4863">
                  <w:pPr>
                    <w:pStyle w:val="TableParagraph"/>
                    <w:rPr>
                      <w:rFonts w:ascii="Rockwell" w:hAnsi="Rockwell"/>
                    </w:rPr>
                  </w:pPr>
                </w:p>
                <w:p w:rsidR="00B94FA2" w:rsidRDefault="00B94FA2" w:rsidP="00EC4863">
                  <w:pPr>
                    <w:pStyle w:val="TableParagraph"/>
                    <w:rPr>
                      <w:rFonts w:ascii="Rockwell" w:hAnsi="Rockwell"/>
                    </w:rPr>
                  </w:pPr>
                </w:p>
                <w:p w:rsidR="00235A21" w:rsidRDefault="00235A21" w:rsidP="00EC4863">
                  <w:pPr>
                    <w:pStyle w:val="TableParagraph"/>
                    <w:rPr>
                      <w:rFonts w:ascii="Rockwell" w:hAnsi="Rockwell"/>
                    </w:rPr>
                  </w:pPr>
                </w:p>
                <w:p w:rsidR="00B94FA2" w:rsidRDefault="00B94FA2" w:rsidP="00EC4863">
                  <w:pPr>
                    <w:pStyle w:val="TableParagraph"/>
                    <w:rPr>
                      <w:rFonts w:ascii="Rockwell" w:hAnsi="Rockwell"/>
                    </w:rPr>
                  </w:pPr>
                </w:p>
                <w:p w:rsidR="00B94FA2" w:rsidRDefault="00235A21" w:rsidP="00EC4863">
                  <w:pPr>
                    <w:pStyle w:val="TableParagraph"/>
                    <w:rPr>
                      <w:rFonts w:ascii="Rockwell" w:hAnsi="Rockwell"/>
                    </w:rPr>
                  </w:pPr>
                  <w:r>
                    <w:rPr>
                      <w:rFonts w:ascii="Rockwell" w:hAnsi="Rockwell"/>
                    </w:rPr>
                    <w:t>When completed, children have shown a lack of fitness and next steps are needed to implement this further.</w:t>
                  </w:r>
                </w:p>
                <w:p w:rsidR="00B94FA2" w:rsidRDefault="00B94FA2" w:rsidP="00EC4863">
                  <w:pPr>
                    <w:pStyle w:val="TableParagraph"/>
                    <w:rPr>
                      <w:rFonts w:ascii="Rockwell" w:hAnsi="Rockwell"/>
                    </w:rPr>
                  </w:pPr>
                </w:p>
                <w:p w:rsidR="00235A21" w:rsidRDefault="00235A21" w:rsidP="00EC4863">
                  <w:pPr>
                    <w:pStyle w:val="TableParagraph"/>
                    <w:rPr>
                      <w:rFonts w:ascii="Rockwell" w:hAnsi="Rockwell"/>
                    </w:rPr>
                  </w:pPr>
                </w:p>
                <w:p w:rsidR="000E212D" w:rsidRDefault="00235A21" w:rsidP="00EC4863">
                  <w:pPr>
                    <w:pStyle w:val="TableParagraph"/>
                    <w:rPr>
                      <w:rFonts w:ascii="Rockwell" w:hAnsi="Rockwell"/>
                    </w:rPr>
                  </w:pPr>
                  <w:r>
                    <w:rPr>
                      <w:rFonts w:ascii="Rockwell" w:hAnsi="Rockwell"/>
                    </w:rPr>
                    <w:t>17% of children sent in videos during lockdown, and 53% of pupils said (in a hands-up survey) they regularly watched &amp; tried new content every Monday.</w:t>
                  </w:r>
                </w:p>
                <w:p w:rsidR="00B94FA2" w:rsidRDefault="00B94FA2" w:rsidP="00EC4863">
                  <w:pPr>
                    <w:pStyle w:val="TableParagraph"/>
                    <w:rPr>
                      <w:rFonts w:ascii="Rockwell" w:hAnsi="Rockwell"/>
                    </w:rPr>
                  </w:pPr>
                </w:p>
                <w:p w:rsidR="00235A21" w:rsidRDefault="00235A21" w:rsidP="00EC4863">
                  <w:pPr>
                    <w:pStyle w:val="TableParagraph"/>
                    <w:rPr>
                      <w:rFonts w:ascii="Rockwell" w:hAnsi="Rockwell"/>
                    </w:rPr>
                  </w:pPr>
                </w:p>
                <w:p w:rsidR="00B94FA2" w:rsidRDefault="00CD452C" w:rsidP="00EC4863">
                  <w:pPr>
                    <w:pStyle w:val="TableParagraph"/>
                    <w:rPr>
                      <w:rFonts w:ascii="Rockwell" w:hAnsi="Rockwell"/>
                    </w:rPr>
                  </w:pPr>
                  <w:r>
                    <w:rPr>
                      <w:rFonts w:ascii="Rockwell" w:hAnsi="Rockwell"/>
                    </w:rPr>
                    <w:t>Attendance and numbers of e</w:t>
                  </w:r>
                  <w:r w:rsidR="00235A21">
                    <w:rPr>
                      <w:rFonts w:ascii="Rockwell" w:hAnsi="Rockwell"/>
                    </w:rPr>
                    <w:t>ach club analysed and evaluated each half term.</w:t>
                  </w:r>
                </w:p>
                <w:p w:rsidR="00CD452C" w:rsidRDefault="00CD452C" w:rsidP="00EC4863">
                  <w:pPr>
                    <w:pStyle w:val="TableParagraph"/>
                    <w:rPr>
                      <w:rFonts w:ascii="Rockwell" w:hAnsi="Rockwell"/>
                    </w:rPr>
                  </w:pPr>
                </w:p>
                <w:p w:rsidR="007E1653" w:rsidRDefault="007E1653" w:rsidP="00EC4863">
                  <w:pPr>
                    <w:pStyle w:val="TableParagraph"/>
                    <w:rPr>
                      <w:rFonts w:ascii="Rockwell" w:hAnsi="Rockwell"/>
                    </w:rPr>
                  </w:pPr>
                </w:p>
                <w:p w:rsidR="007E1653" w:rsidRDefault="007E1653" w:rsidP="00EC4863">
                  <w:pPr>
                    <w:pStyle w:val="TableParagraph"/>
                    <w:rPr>
                      <w:rFonts w:ascii="Rockwell" w:hAnsi="Rockwell"/>
                    </w:rPr>
                  </w:pPr>
                </w:p>
                <w:p w:rsidR="007E1653" w:rsidRDefault="007E1653" w:rsidP="00EC4863">
                  <w:pPr>
                    <w:pStyle w:val="TableParagraph"/>
                    <w:rPr>
                      <w:rFonts w:ascii="Rockwell" w:hAnsi="Rockwell"/>
                    </w:rPr>
                  </w:pPr>
                </w:p>
                <w:p w:rsidR="007E1653" w:rsidRDefault="007E1653" w:rsidP="00EC4863">
                  <w:pPr>
                    <w:pStyle w:val="TableParagraph"/>
                    <w:rPr>
                      <w:rFonts w:ascii="Rockwell" w:hAnsi="Rockwell"/>
                    </w:rPr>
                  </w:pPr>
                </w:p>
                <w:p w:rsidR="00235A21" w:rsidRDefault="007E1653" w:rsidP="00EC4863">
                  <w:pPr>
                    <w:pStyle w:val="TableParagraph"/>
                    <w:rPr>
                      <w:rFonts w:ascii="Rockwell" w:hAnsi="Rockwell"/>
                    </w:rPr>
                  </w:pPr>
                  <w:r>
                    <w:rPr>
                      <w:rFonts w:ascii="Rockwell" w:hAnsi="Rockwell"/>
                    </w:rPr>
                    <w:t>Autumn Term 2 showed 36% of pupils from Yr1 to 6 in clubs (on a reduced timetable due to COVID-19).</w:t>
                  </w:r>
                </w:p>
                <w:p w:rsidR="007E1653" w:rsidRDefault="007E1653" w:rsidP="00EC4863">
                  <w:pPr>
                    <w:pStyle w:val="TableParagraph"/>
                    <w:rPr>
                      <w:rFonts w:ascii="Rockwell" w:hAnsi="Rockwell"/>
                    </w:rPr>
                  </w:pPr>
                </w:p>
                <w:p w:rsidR="007E1653" w:rsidRDefault="007E1653" w:rsidP="00EC4863">
                  <w:pPr>
                    <w:pStyle w:val="TableParagraph"/>
                    <w:rPr>
                      <w:rFonts w:ascii="Rockwell" w:hAnsi="Rockwell"/>
                    </w:rPr>
                  </w:pPr>
                </w:p>
                <w:p w:rsidR="007E1653" w:rsidRDefault="007E1653" w:rsidP="00EC4863">
                  <w:pPr>
                    <w:pStyle w:val="TableParagraph"/>
                    <w:rPr>
                      <w:rFonts w:ascii="Rockwell" w:hAnsi="Rockwell"/>
                    </w:rPr>
                  </w:pPr>
                  <w:r>
                    <w:rPr>
                      <w:rFonts w:ascii="Rockwell" w:hAnsi="Rockwell"/>
                    </w:rPr>
                    <w:t>Full program has shown average figures between to 43% and 52% in the past.</w:t>
                  </w:r>
                </w:p>
                <w:p w:rsidR="00CD452C" w:rsidRDefault="00CD452C" w:rsidP="00EC4863">
                  <w:pPr>
                    <w:pStyle w:val="TableParagraph"/>
                    <w:rPr>
                      <w:rFonts w:ascii="Rockwell" w:hAnsi="Rockwell"/>
                    </w:rPr>
                  </w:pPr>
                </w:p>
                <w:p w:rsidR="00CD452C" w:rsidRDefault="00CD452C" w:rsidP="007E1653">
                  <w:pPr>
                    <w:pStyle w:val="TableParagraph"/>
                    <w:rPr>
                      <w:rFonts w:ascii="Rockwell" w:hAnsi="Rockwell"/>
                    </w:rPr>
                  </w:pPr>
                  <w:r>
                    <w:rPr>
                      <w:rFonts w:ascii="Rockwell" w:hAnsi="Rockwell"/>
                    </w:rPr>
                    <w:t>A new club called ‘</w:t>
                  </w:r>
                  <w:r w:rsidR="007E1653">
                    <w:rPr>
                      <w:rFonts w:ascii="Rockwell" w:hAnsi="Rockwell"/>
                    </w:rPr>
                    <w:t>Multi-Sports</w:t>
                  </w:r>
                  <w:r>
                    <w:rPr>
                      <w:rFonts w:ascii="Rockwell" w:hAnsi="Rockwell"/>
                    </w:rPr>
                    <w:t xml:space="preserve"> proved succ</w:t>
                  </w:r>
                  <w:r w:rsidR="007E1653">
                    <w:rPr>
                      <w:rFonts w:ascii="Rockwell" w:hAnsi="Rockwell"/>
                    </w:rPr>
                    <w:t>essful with full capacity of 15</w:t>
                  </w:r>
                  <w:r>
                    <w:rPr>
                      <w:rFonts w:ascii="Rockwell" w:hAnsi="Rockwell"/>
                    </w:rPr>
                    <w:t xml:space="preserve">, </w:t>
                  </w:r>
                  <w:r w:rsidR="007E1653">
                    <w:rPr>
                      <w:rFonts w:ascii="Rockwell" w:hAnsi="Rockwell"/>
                    </w:rPr>
                    <w:t>and new figures show there is now a waiting list for this club.</w:t>
                  </w:r>
                </w:p>
                <w:p w:rsidR="007E1653" w:rsidRPr="00501FE8" w:rsidRDefault="007E1653" w:rsidP="007E1653">
                  <w:pPr>
                    <w:pStyle w:val="TableParagraph"/>
                    <w:rPr>
                      <w:rFonts w:ascii="Rockwell" w:hAnsi="Rockwell"/>
                    </w:rPr>
                  </w:pPr>
                </w:p>
              </w:tc>
              <w:tc>
                <w:tcPr>
                  <w:tcW w:w="2072" w:type="dxa"/>
                  <w:tcBorders>
                    <w:top w:val="single" w:sz="4" w:space="0" w:color="auto"/>
                    <w:left w:val="single" w:sz="4" w:space="0" w:color="auto"/>
                    <w:bottom w:val="single" w:sz="4" w:space="0" w:color="auto"/>
                    <w:right w:val="single" w:sz="4" w:space="0" w:color="auto"/>
                  </w:tcBorders>
                </w:tcPr>
                <w:p w:rsidR="00235A21" w:rsidRDefault="00235A21" w:rsidP="00DB3B5E">
                  <w:pPr>
                    <w:pStyle w:val="TableParagraph"/>
                    <w:rPr>
                      <w:rFonts w:ascii="Rockwell" w:hAnsi="Rockwell"/>
                    </w:rPr>
                  </w:pPr>
                </w:p>
                <w:p w:rsidR="00235A21" w:rsidRDefault="00E04233" w:rsidP="00DB3B5E">
                  <w:pPr>
                    <w:pStyle w:val="TableParagraph"/>
                    <w:rPr>
                      <w:rFonts w:ascii="Rockwell" w:hAnsi="Rockwell"/>
                    </w:rPr>
                  </w:pPr>
                  <w:r>
                    <w:rPr>
                      <w:rFonts w:ascii="Rockwell" w:hAnsi="Rockwell"/>
                    </w:rPr>
                    <w:t>Continue the challenges in school. Devise a clear Daily Mile track around the school/playground for staff.</w:t>
                  </w:r>
                  <w:r w:rsidR="00235A21">
                    <w:rPr>
                      <w:rFonts w:ascii="Rockwell" w:hAnsi="Rockwell"/>
                    </w:rPr>
                    <w:t xml:space="preserve"> Staff training to be completed in 2021-2022.</w:t>
                  </w:r>
                </w:p>
                <w:p w:rsidR="00235A21" w:rsidRDefault="00235A21" w:rsidP="00DB3B5E">
                  <w:pPr>
                    <w:pStyle w:val="TableParagraph"/>
                    <w:rPr>
                      <w:rFonts w:ascii="Rockwell" w:hAnsi="Rockwell"/>
                    </w:rPr>
                  </w:pPr>
                </w:p>
                <w:p w:rsidR="00235A21" w:rsidRDefault="00235A21" w:rsidP="00DB3B5E">
                  <w:pPr>
                    <w:pStyle w:val="TableParagraph"/>
                    <w:rPr>
                      <w:rFonts w:ascii="Rockwell" w:hAnsi="Rockwell"/>
                    </w:rPr>
                  </w:pPr>
                </w:p>
                <w:p w:rsidR="00CD452C" w:rsidRDefault="00235A21" w:rsidP="00DB3B5E">
                  <w:pPr>
                    <w:pStyle w:val="TableParagraph"/>
                    <w:rPr>
                      <w:rFonts w:ascii="Rockwell" w:hAnsi="Rockwell"/>
                    </w:rPr>
                  </w:pPr>
                  <w:r>
                    <w:rPr>
                      <w:rFonts w:ascii="Rockwell" w:hAnsi="Rockwell"/>
                    </w:rPr>
                    <w:t>Videos to stay online and can be used for Daily Mile activities. Minimal setup and space needed. Useful tool for staff to use anytime.</w:t>
                  </w:r>
                </w:p>
                <w:p w:rsidR="000E212D" w:rsidRDefault="000E212D" w:rsidP="00DB3B5E">
                  <w:pPr>
                    <w:pStyle w:val="TableParagraph"/>
                    <w:rPr>
                      <w:rFonts w:ascii="Rockwell" w:hAnsi="Rockwell"/>
                    </w:rPr>
                  </w:pPr>
                </w:p>
                <w:p w:rsidR="00235A21" w:rsidRDefault="00235A21" w:rsidP="00DB3B5E">
                  <w:pPr>
                    <w:pStyle w:val="TableParagraph"/>
                    <w:rPr>
                      <w:rFonts w:ascii="Rockwell" w:hAnsi="Rockwell"/>
                    </w:rPr>
                  </w:pPr>
                </w:p>
                <w:p w:rsidR="00CA0E97" w:rsidRDefault="00CA0E97" w:rsidP="00DB3B5E">
                  <w:pPr>
                    <w:pStyle w:val="TableParagraph"/>
                    <w:rPr>
                      <w:rFonts w:ascii="Rockwell" w:hAnsi="Rockwell"/>
                    </w:rPr>
                  </w:pPr>
                </w:p>
                <w:p w:rsidR="00CD452C" w:rsidRDefault="00CD452C" w:rsidP="00DB3B5E">
                  <w:pPr>
                    <w:pStyle w:val="TableParagraph"/>
                    <w:rPr>
                      <w:rFonts w:ascii="Rockwell" w:hAnsi="Rockwell"/>
                    </w:rPr>
                  </w:pPr>
                  <w:r>
                    <w:rPr>
                      <w:rFonts w:ascii="Rockwell" w:hAnsi="Rockwell"/>
                    </w:rPr>
                    <w:t>Children i</w:t>
                  </w:r>
                  <w:r w:rsidR="007E1653">
                    <w:rPr>
                      <w:rFonts w:ascii="Rockwell" w:hAnsi="Rockwell"/>
                    </w:rPr>
                    <w:t>nsprired through activities - 16</w:t>
                  </w:r>
                  <w:r>
                    <w:rPr>
                      <w:rFonts w:ascii="Rockwell" w:hAnsi="Rockwell"/>
                    </w:rPr>
                    <w:t xml:space="preserve"> children</w:t>
                  </w:r>
                  <w:r w:rsidR="007E1653">
                    <w:rPr>
                      <w:rFonts w:ascii="Rockwell" w:hAnsi="Rockwell"/>
                    </w:rPr>
                    <w:t xml:space="preserve"> across the school</w:t>
                  </w:r>
                  <w:r>
                    <w:rPr>
                      <w:rFonts w:ascii="Rockwell" w:hAnsi="Rockwell"/>
                    </w:rPr>
                    <w:t xml:space="preserve"> have brought their own rollerskates and vigour boards to use in and outside of school.</w:t>
                  </w:r>
                </w:p>
                <w:p w:rsidR="00CD452C" w:rsidRDefault="00CD452C" w:rsidP="00DB3B5E">
                  <w:pPr>
                    <w:pStyle w:val="TableParagraph"/>
                    <w:rPr>
                      <w:rFonts w:ascii="Rockwell" w:hAnsi="Rockwell"/>
                    </w:rPr>
                  </w:pPr>
                </w:p>
                <w:p w:rsidR="00CD452C" w:rsidRDefault="007E1653" w:rsidP="00DB3B5E">
                  <w:pPr>
                    <w:pStyle w:val="TableParagraph"/>
                    <w:rPr>
                      <w:rFonts w:ascii="Rockwell" w:hAnsi="Rockwell"/>
                    </w:rPr>
                  </w:pPr>
                  <w:r>
                    <w:rPr>
                      <w:rFonts w:ascii="Rockwell" w:hAnsi="Rockwell"/>
                    </w:rPr>
                    <w:t>Close work with the community and companies give children a pathway to continue the learning outside of school.</w:t>
                  </w:r>
                </w:p>
                <w:p w:rsidR="00CD452C" w:rsidRDefault="00CD452C" w:rsidP="00DB3B5E">
                  <w:pPr>
                    <w:pStyle w:val="TableParagraph"/>
                    <w:rPr>
                      <w:rFonts w:ascii="Rockwell" w:hAnsi="Rockwell"/>
                    </w:rPr>
                  </w:pPr>
                </w:p>
                <w:p w:rsidR="00CD452C" w:rsidRPr="00501FE8" w:rsidRDefault="007E1653" w:rsidP="00DB3B5E">
                  <w:pPr>
                    <w:pStyle w:val="TableParagraph"/>
                    <w:rPr>
                      <w:rFonts w:ascii="Rockwell" w:hAnsi="Rockwell"/>
                    </w:rPr>
                  </w:pPr>
                  <w:r>
                    <w:rPr>
                      <w:rFonts w:ascii="Rockwell" w:hAnsi="Rockwell"/>
                    </w:rPr>
                    <w:t>Continue to look for new clubs, ask staff to also run clubs.</w:t>
                  </w:r>
                </w:p>
              </w:tc>
            </w:tr>
            <w:tr w:rsidR="00A904F6" w:rsidRPr="00F61D48" w:rsidTr="0057164F">
              <w:trPr>
                <w:trHeight w:val="382"/>
              </w:trPr>
              <w:tc>
                <w:tcPr>
                  <w:tcW w:w="8484" w:type="dxa"/>
                  <w:gridSpan w:val="4"/>
                  <w:tcBorders>
                    <w:top w:val="single" w:sz="4" w:space="0" w:color="auto"/>
                    <w:left w:val="single" w:sz="4" w:space="0" w:color="FFFFFF"/>
                    <w:bottom w:val="single" w:sz="4" w:space="0" w:color="auto"/>
                    <w:right w:val="single" w:sz="4" w:space="0" w:color="FFFFFF"/>
                  </w:tcBorders>
                </w:tcPr>
                <w:p w:rsidR="00A904F6" w:rsidRPr="00501FE8" w:rsidRDefault="00A904F6" w:rsidP="00A904F6">
                  <w:pPr>
                    <w:pStyle w:val="TableParagraph"/>
                    <w:spacing w:before="21"/>
                    <w:rPr>
                      <w:rFonts w:ascii="Rockwell" w:hAnsi="Rockwell"/>
                      <w:b/>
                      <w:color w:val="0057A0"/>
                    </w:rPr>
                  </w:pPr>
                </w:p>
              </w:tc>
              <w:tc>
                <w:tcPr>
                  <w:tcW w:w="2072" w:type="dxa"/>
                  <w:tcBorders>
                    <w:top w:val="single" w:sz="4" w:space="0" w:color="auto"/>
                    <w:left w:val="single" w:sz="4" w:space="0" w:color="FFFFFF"/>
                    <w:bottom w:val="single" w:sz="4" w:space="0" w:color="auto"/>
                    <w:right w:val="single" w:sz="4" w:space="0" w:color="FFFFFF"/>
                  </w:tcBorders>
                </w:tcPr>
                <w:p w:rsidR="00A904F6" w:rsidRPr="00501FE8" w:rsidRDefault="00A904F6" w:rsidP="00EC4863">
                  <w:pPr>
                    <w:pStyle w:val="TableParagraph"/>
                    <w:spacing w:before="27" w:line="235" w:lineRule="auto"/>
                    <w:ind w:left="70"/>
                    <w:rPr>
                      <w:rFonts w:ascii="Rockwell" w:hAnsi="Rockwell"/>
                      <w:b/>
                      <w:color w:val="231F20"/>
                    </w:rPr>
                  </w:pPr>
                </w:p>
              </w:tc>
            </w:tr>
            <w:tr w:rsidR="00002CF3" w:rsidRPr="00F61D48" w:rsidTr="0057164F">
              <w:trPr>
                <w:trHeight w:val="699"/>
              </w:trPr>
              <w:tc>
                <w:tcPr>
                  <w:tcW w:w="8484" w:type="dxa"/>
                  <w:gridSpan w:val="4"/>
                  <w:tcBorders>
                    <w:top w:val="single" w:sz="4" w:space="0" w:color="auto"/>
                    <w:left w:val="single" w:sz="4" w:space="0" w:color="auto"/>
                    <w:bottom w:val="single" w:sz="4" w:space="0" w:color="auto"/>
                    <w:right w:val="single" w:sz="4" w:space="0" w:color="auto"/>
                  </w:tcBorders>
                </w:tcPr>
                <w:p w:rsidR="00002CF3" w:rsidRPr="00501FE8" w:rsidRDefault="00002CF3" w:rsidP="00EC4863">
                  <w:pPr>
                    <w:pStyle w:val="TableParagraph"/>
                    <w:spacing w:before="21"/>
                    <w:ind w:left="70"/>
                    <w:rPr>
                      <w:rFonts w:ascii="Rockwell" w:hAnsi="Rockwell"/>
                      <w:color w:val="231F20"/>
                    </w:rPr>
                  </w:pPr>
                  <w:r w:rsidRPr="00826DEB">
                    <w:rPr>
                      <w:rFonts w:ascii="Rockwell" w:hAnsi="Rockwell"/>
                      <w:b/>
                      <w:color w:val="2E7176"/>
                    </w:rPr>
                    <w:t xml:space="preserve">Key indicator 2: </w:t>
                  </w:r>
                  <w:r w:rsidRPr="00826DEB">
                    <w:rPr>
                      <w:rFonts w:ascii="Rockwell" w:hAnsi="Rockwell"/>
                      <w:color w:val="2E7176"/>
                    </w:rPr>
                    <w:t>The profile of PE and sport being raised across the school as a tool for whole school improvement</w:t>
                  </w:r>
                </w:p>
              </w:tc>
              <w:tc>
                <w:tcPr>
                  <w:tcW w:w="2072" w:type="dxa"/>
                  <w:vMerge w:val="restart"/>
                  <w:tcBorders>
                    <w:top w:val="single" w:sz="4" w:space="0" w:color="auto"/>
                    <w:left w:val="single" w:sz="4" w:space="0" w:color="auto"/>
                    <w:right w:val="single" w:sz="4" w:space="0" w:color="auto"/>
                  </w:tcBorders>
                </w:tcPr>
                <w:p w:rsidR="00002CF3" w:rsidRPr="00501FE8" w:rsidRDefault="00002CF3" w:rsidP="00B67C65">
                  <w:pPr>
                    <w:pStyle w:val="TableParagraph"/>
                    <w:spacing w:before="27" w:line="235" w:lineRule="auto"/>
                    <w:rPr>
                      <w:rFonts w:ascii="Rockwell" w:hAnsi="Rockwell"/>
                      <w:b/>
                      <w:color w:val="231F20"/>
                    </w:rPr>
                  </w:pPr>
                  <w:r>
                    <w:rPr>
                      <w:rFonts w:ascii="Rockwell" w:hAnsi="Rockwell"/>
                      <w:b/>
                      <w:color w:val="231F20"/>
                    </w:rPr>
                    <w:t>Pe</w:t>
                  </w:r>
                  <w:r w:rsidR="00E2012D">
                    <w:rPr>
                      <w:rFonts w:ascii="Rockwell" w:hAnsi="Rockwell"/>
                      <w:b/>
                      <w:color w:val="231F20"/>
                    </w:rPr>
                    <w:t>rcentage of allocation used: 28</w:t>
                  </w:r>
                  <w:r>
                    <w:rPr>
                      <w:rFonts w:ascii="Rockwell" w:hAnsi="Rockwell"/>
                      <w:b/>
                      <w:color w:val="231F20"/>
                    </w:rPr>
                    <w:t xml:space="preserve"> %</w:t>
                  </w:r>
                </w:p>
              </w:tc>
            </w:tr>
            <w:tr w:rsidR="00002CF3" w:rsidRPr="00F61D48" w:rsidTr="0057164F">
              <w:trPr>
                <w:trHeight w:val="441"/>
              </w:trPr>
              <w:tc>
                <w:tcPr>
                  <w:tcW w:w="2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right="102"/>
                    <w:jc w:val="center"/>
                    <w:rPr>
                      <w:rFonts w:ascii="Rockwell" w:hAnsi="Rockwell"/>
                      <w:b/>
                      <w:color w:val="231F20"/>
                    </w:rPr>
                  </w:pPr>
                  <w:r>
                    <w:rPr>
                      <w:rFonts w:ascii="Rockwell" w:hAnsi="Rockwell"/>
                      <w:b/>
                      <w:color w:val="231F20"/>
                    </w:rPr>
                    <w:t>Intent</w:t>
                  </w:r>
                </w:p>
              </w:tc>
              <w:tc>
                <w:tcPr>
                  <w:tcW w:w="41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jc w:val="center"/>
                    <w:rPr>
                      <w:rFonts w:ascii="Rockwell" w:hAnsi="Rockwell"/>
                      <w:b/>
                      <w:color w:val="231F20"/>
                    </w:rPr>
                  </w:pPr>
                  <w:r>
                    <w:rPr>
                      <w:rFonts w:ascii="Rockwell" w:hAnsi="Rockwell"/>
                      <w:b/>
                      <w:color w:val="231F20"/>
                    </w:rPr>
                    <w:t>Implementation</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right="102"/>
                    <w:jc w:val="center"/>
                    <w:rPr>
                      <w:rFonts w:ascii="Rockwell" w:hAnsi="Rockwell"/>
                      <w:b/>
                      <w:color w:val="231F20"/>
                    </w:rPr>
                  </w:pPr>
                  <w:r>
                    <w:rPr>
                      <w:rFonts w:ascii="Rockwell" w:hAnsi="Rockwell"/>
                      <w:b/>
                      <w:color w:val="231F20"/>
                    </w:rPr>
                    <w:t>Impact</w:t>
                  </w:r>
                </w:p>
              </w:tc>
              <w:tc>
                <w:tcPr>
                  <w:tcW w:w="2072" w:type="dxa"/>
                  <w:vMerge/>
                  <w:tcBorders>
                    <w:left w:val="single" w:sz="4" w:space="0" w:color="auto"/>
                    <w:bottom w:val="single" w:sz="4" w:space="0" w:color="auto"/>
                    <w:right w:val="single" w:sz="4" w:space="0" w:color="auto"/>
                  </w:tcBorders>
                </w:tcPr>
                <w:p w:rsidR="00002CF3" w:rsidRPr="00E16BA1" w:rsidRDefault="00002CF3" w:rsidP="00002CF3">
                  <w:pPr>
                    <w:pStyle w:val="TableParagraph"/>
                    <w:spacing w:before="19" w:line="288" w:lineRule="exact"/>
                    <w:ind w:left="70"/>
                    <w:rPr>
                      <w:rFonts w:ascii="Rockwell" w:hAnsi="Rockwell"/>
                      <w:b/>
                      <w:color w:val="231F20"/>
                    </w:rPr>
                  </w:pP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before="19" w:line="288" w:lineRule="exact"/>
                    <w:ind w:left="70" w:right="102"/>
                    <w:rPr>
                      <w:rFonts w:ascii="Rockwell" w:hAnsi="Rockwell"/>
                      <w:b/>
                    </w:rPr>
                  </w:pPr>
                  <w:r w:rsidRPr="00E16BA1">
                    <w:rPr>
                      <w:rFonts w:ascii="Rockwell" w:hAnsi="Rockwell"/>
                      <w:b/>
                      <w:color w:val="231F20"/>
                    </w:rPr>
                    <w:t>School focus with clarity on intended impact on pupils:</w:t>
                  </w:r>
                </w:p>
              </w:tc>
              <w:tc>
                <w:tcPr>
                  <w:tcW w:w="273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before="21"/>
                    <w:ind w:left="70"/>
                    <w:rPr>
                      <w:rFonts w:ascii="Rockwell" w:hAnsi="Rockwell"/>
                      <w:b/>
                    </w:rPr>
                  </w:pPr>
                  <w:r w:rsidRPr="00E16BA1">
                    <w:rPr>
                      <w:rFonts w:ascii="Rockwell" w:hAnsi="Rockwell"/>
                      <w:b/>
                      <w:color w:val="231F20"/>
                    </w:rPr>
                    <w:t>Actions to achieve:</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spacing w:before="27" w:line="235" w:lineRule="auto"/>
                    <w:ind w:left="70"/>
                    <w:rPr>
                      <w:rFonts w:ascii="Rockwell" w:hAnsi="Rockwell"/>
                      <w:b/>
                      <w:color w:val="231F20"/>
                    </w:rPr>
                  </w:pPr>
                  <w:r w:rsidRPr="00E16BA1">
                    <w:rPr>
                      <w:rFonts w:ascii="Rockwell" w:hAnsi="Rockwell"/>
                      <w:b/>
                      <w:color w:val="231F20"/>
                    </w:rPr>
                    <w:t>Funding allocated:</w:t>
                  </w:r>
                </w:p>
                <w:p w:rsidR="00C50E92" w:rsidRDefault="00C50E92" w:rsidP="00C50E92">
                  <w:pPr>
                    <w:pStyle w:val="TableParagraph"/>
                    <w:spacing w:before="27" w:line="235" w:lineRule="auto"/>
                    <w:ind w:left="70"/>
                    <w:rPr>
                      <w:rFonts w:ascii="Rockwell" w:hAnsi="Rockwell"/>
                      <w:b/>
                      <w:color w:val="231F20"/>
                    </w:rPr>
                  </w:pPr>
                </w:p>
                <w:p w:rsidR="00501FE8" w:rsidRPr="00E16BA1" w:rsidRDefault="00C50E92" w:rsidP="00C50E92">
                  <w:pPr>
                    <w:pStyle w:val="TableParagraph"/>
                    <w:spacing w:before="19" w:line="288" w:lineRule="exact"/>
                    <w:ind w:left="70"/>
                    <w:rPr>
                      <w:rFonts w:ascii="Rockwell" w:hAnsi="Rockwell"/>
                      <w:b/>
                    </w:rPr>
                  </w:pPr>
                  <w:r w:rsidRPr="00C50E92">
                    <w:rPr>
                      <w:rFonts w:ascii="Rockwell" w:hAnsi="Rockwell"/>
                      <w:i/>
                      <w:color w:val="231F20"/>
                    </w:rPr>
                    <w:t xml:space="preserve">Breakdown of </w:t>
                  </w:r>
                  <w:r>
                    <w:rPr>
                      <w:rFonts w:ascii="Rockwell" w:hAnsi="Rockwell"/>
                      <w:i/>
                      <w:color w:val="231F20"/>
                    </w:rPr>
                    <w:t>budget</w:t>
                  </w:r>
                </w:p>
              </w:tc>
              <w:tc>
                <w:tcPr>
                  <w:tcW w:w="2308"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before="21"/>
                    <w:ind w:left="70"/>
                    <w:rPr>
                      <w:rFonts w:ascii="Rockwell" w:hAnsi="Rockwell"/>
                      <w:b/>
                    </w:rPr>
                  </w:pPr>
                  <w:r w:rsidRPr="00E16BA1">
                    <w:rPr>
                      <w:rFonts w:ascii="Rockwell" w:hAnsi="Rockwell"/>
                      <w:b/>
                      <w:color w:val="231F20"/>
                    </w:rPr>
                    <w:t>Evidence and impact:</w:t>
                  </w:r>
                </w:p>
              </w:tc>
              <w:tc>
                <w:tcPr>
                  <w:tcW w:w="207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before="19" w:line="288" w:lineRule="exact"/>
                    <w:ind w:left="70"/>
                    <w:rPr>
                      <w:rFonts w:ascii="Rockwell" w:hAnsi="Rockwell"/>
                      <w:b/>
                    </w:rPr>
                  </w:pPr>
                  <w:r w:rsidRPr="00E16BA1">
                    <w:rPr>
                      <w:rFonts w:ascii="Rockwell" w:hAnsi="Rockwell"/>
                      <w:b/>
                      <w:color w:val="231F20"/>
                    </w:rPr>
                    <w:t>Sustainability and suggested next steps:</w:t>
                  </w: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CA0E97" w:rsidRDefault="00CA0E97" w:rsidP="00501FE8">
                  <w:pPr>
                    <w:pStyle w:val="TableParagraph"/>
                    <w:rPr>
                      <w:rFonts w:ascii="Rockwell" w:hAnsi="Rockwell"/>
                    </w:rPr>
                  </w:pPr>
                </w:p>
                <w:p w:rsidR="00F91BA3" w:rsidRDefault="00F91BA3" w:rsidP="00F91BA3">
                  <w:pPr>
                    <w:pStyle w:val="TableParagraph"/>
                    <w:rPr>
                      <w:rFonts w:ascii="Rockwell" w:hAnsi="Rockwell"/>
                    </w:rPr>
                  </w:pPr>
                  <w:r>
                    <w:rPr>
                      <w:rFonts w:ascii="Rockwell" w:hAnsi="Rockwell"/>
                    </w:rPr>
                    <w:t xml:space="preserve">Sports </w:t>
                  </w:r>
                  <w:r w:rsidR="00156CC3">
                    <w:rPr>
                      <w:rFonts w:ascii="Rockwell" w:hAnsi="Rockwell"/>
                    </w:rPr>
                    <w:t xml:space="preserve">Initiative </w:t>
                  </w:r>
                  <w:r>
                    <w:rPr>
                      <w:rFonts w:ascii="Rockwell" w:hAnsi="Rockwell"/>
                    </w:rPr>
                    <w:t>Week</w:t>
                  </w:r>
                  <w:r w:rsidR="00156CC3">
                    <w:rPr>
                      <w:rFonts w:ascii="Rockwell" w:hAnsi="Rockwell"/>
                    </w:rPr>
                    <w:t xml:space="preserve"> – </w:t>
                  </w:r>
                  <w:r w:rsidR="00DA1C31">
                    <w:rPr>
                      <w:rFonts w:ascii="Rockwell" w:hAnsi="Rockwell"/>
                    </w:rPr>
                    <w:t>A week to inspire children in new or exciting activities (both sports and hobbies).</w:t>
                  </w:r>
                </w:p>
                <w:p w:rsidR="002819C9" w:rsidRDefault="002819C9" w:rsidP="00501FE8">
                  <w:pPr>
                    <w:pStyle w:val="TableParagraph"/>
                    <w:rPr>
                      <w:rFonts w:ascii="Rockwell" w:hAnsi="Rockwell"/>
                    </w:rPr>
                  </w:pPr>
                </w:p>
                <w:p w:rsidR="002819C9" w:rsidRDefault="002819C9" w:rsidP="00501FE8">
                  <w:pPr>
                    <w:pStyle w:val="TableParagraph"/>
                    <w:rPr>
                      <w:rFonts w:ascii="Rockwell" w:hAnsi="Rockwell"/>
                    </w:rPr>
                  </w:pPr>
                </w:p>
                <w:p w:rsidR="002819C9" w:rsidRDefault="002819C9" w:rsidP="00501FE8">
                  <w:pPr>
                    <w:pStyle w:val="TableParagraph"/>
                    <w:rPr>
                      <w:rFonts w:ascii="Rockwell" w:hAnsi="Rockwell"/>
                    </w:rPr>
                  </w:pPr>
                </w:p>
                <w:p w:rsidR="002819C9" w:rsidRDefault="002819C9" w:rsidP="00501FE8">
                  <w:pPr>
                    <w:pStyle w:val="TableParagraph"/>
                    <w:rPr>
                      <w:rFonts w:ascii="Rockwell" w:hAnsi="Rockwell"/>
                    </w:rPr>
                  </w:pPr>
                </w:p>
                <w:p w:rsidR="002819C9" w:rsidRDefault="002819C9" w:rsidP="00501FE8">
                  <w:pPr>
                    <w:pStyle w:val="TableParagraph"/>
                    <w:rPr>
                      <w:rFonts w:ascii="Rockwell" w:hAnsi="Rockwell"/>
                    </w:rPr>
                  </w:pPr>
                </w:p>
                <w:p w:rsidR="002819C9" w:rsidRPr="00501FE8" w:rsidRDefault="002819C9" w:rsidP="00501FE8">
                  <w:pPr>
                    <w:pStyle w:val="TableParagraph"/>
                    <w:rPr>
                      <w:rFonts w:ascii="Rockwell" w:hAnsi="Rockwell"/>
                    </w:rPr>
                  </w:pPr>
                </w:p>
              </w:tc>
              <w:tc>
                <w:tcPr>
                  <w:tcW w:w="2732" w:type="dxa"/>
                  <w:tcBorders>
                    <w:top w:val="single" w:sz="4" w:space="0" w:color="auto"/>
                    <w:left w:val="single" w:sz="4" w:space="0" w:color="auto"/>
                    <w:bottom w:val="single" w:sz="4" w:space="0" w:color="auto"/>
                    <w:right w:val="single" w:sz="4" w:space="0" w:color="auto"/>
                  </w:tcBorders>
                </w:tcPr>
                <w:p w:rsidR="00156CC3" w:rsidRDefault="00156CC3" w:rsidP="00F91BA3">
                  <w:pPr>
                    <w:pStyle w:val="TableParagraph"/>
                    <w:rPr>
                      <w:rFonts w:ascii="Rockwell" w:hAnsi="Rockwell"/>
                    </w:rPr>
                  </w:pPr>
                </w:p>
                <w:p w:rsidR="00156CC3" w:rsidRPr="00501FE8" w:rsidRDefault="00156CC3" w:rsidP="00156CC3">
                  <w:pPr>
                    <w:pStyle w:val="TableParagraph"/>
                    <w:rPr>
                      <w:rFonts w:ascii="Rockwell" w:hAnsi="Rockwell"/>
                    </w:rPr>
                  </w:pPr>
                  <w:r w:rsidRPr="00501FE8">
                    <w:rPr>
                      <w:rFonts w:ascii="Rockwell" w:hAnsi="Rockwell"/>
                    </w:rPr>
                    <w:t xml:space="preserve">Co-ordinate </w:t>
                  </w:r>
                  <w:r>
                    <w:rPr>
                      <w:rFonts w:ascii="Rockwell" w:hAnsi="Rockwell"/>
                    </w:rPr>
                    <w:t>themed week (May 2020)</w:t>
                  </w:r>
                </w:p>
                <w:p w:rsidR="00156CC3" w:rsidRDefault="00156CC3" w:rsidP="00156CC3">
                  <w:pPr>
                    <w:pStyle w:val="TableParagraph"/>
                    <w:numPr>
                      <w:ilvl w:val="0"/>
                      <w:numId w:val="6"/>
                    </w:numPr>
                    <w:rPr>
                      <w:rFonts w:ascii="Rockwell" w:hAnsi="Rockwell"/>
                    </w:rPr>
                  </w:pPr>
                  <w:r w:rsidRPr="00501FE8">
                    <w:rPr>
                      <w:rFonts w:ascii="Rockwell" w:hAnsi="Rockwell"/>
                    </w:rPr>
                    <w:t>Organise joint sports day with partner school</w:t>
                  </w:r>
                </w:p>
                <w:p w:rsidR="00156CC3" w:rsidRDefault="00156CC3" w:rsidP="00156CC3">
                  <w:pPr>
                    <w:pStyle w:val="TableParagraph"/>
                    <w:numPr>
                      <w:ilvl w:val="0"/>
                      <w:numId w:val="6"/>
                    </w:numPr>
                    <w:rPr>
                      <w:rFonts w:ascii="Rockwell" w:hAnsi="Rockwell"/>
                    </w:rPr>
                  </w:pPr>
                  <w:r>
                    <w:rPr>
                      <w:rFonts w:ascii="Rockwell" w:hAnsi="Rockwell"/>
                    </w:rPr>
                    <w:t>New experiences of games and activities</w:t>
                  </w:r>
                </w:p>
                <w:p w:rsidR="00156CC3" w:rsidRDefault="00E2012D" w:rsidP="00156CC3">
                  <w:pPr>
                    <w:pStyle w:val="TableParagraph"/>
                    <w:numPr>
                      <w:ilvl w:val="0"/>
                      <w:numId w:val="6"/>
                    </w:numPr>
                    <w:rPr>
                      <w:rFonts w:ascii="Rockwell" w:hAnsi="Rockwell"/>
                    </w:rPr>
                  </w:pPr>
                  <w:r>
                    <w:rPr>
                      <w:rFonts w:ascii="Rockwell" w:hAnsi="Rockwell"/>
                    </w:rPr>
                    <w:t>Promote ‘EXPLORE’ theme based on restrictions being loosened.</w:t>
                  </w:r>
                </w:p>
                <w:p w:rsidR="005222D9" w:rsidRPr="00E2012D" w:rsidRDefault="00156CC3" w:rsidP="00E2012D">
                  <w:pPr>
                    <w:pStyle w:val="TableParagraph"/>
                    <w:numPr>
                      <w:ilvl w:val="0"/>
                      <w:numId w:val="6"/>
                    </w:numPr>
                    <w:rPr>
                      <w:rFonts w:ascii="Rockwell" w:hAnsi="Rockwell"/>
                    </w:rPr>
                  </w:pPr>
                  <w:r>
                    <w:rPr>
                      <w:rFonts w:ascii="Rockwell" w:hAnsi="Rockwell"/>
                    </w:rPr>
                    <w:t>Promote SEL &amp; School Games Values.</w:t>
                  </w:r>
                </w:p>
              </w:tc>
              <w:tc>
                <w:tcPr>
                  <w:tcW w:w="1391" w:type="dxa"/>
                  <w:tcBorders>
                    <w:top w:val="single" w:sz="4" w:space="0" w:color="auto"/>
                    <w:left w:val="single" w:sz="4" w:space="0" w:color="auto"/>
                    <w:bottom w:val="single" w:sz="4" w:space="0" w:color="auto"/>
                    <w:right w:val="single" w:sz="4" w:space="0" w:color="auto"/>
                  </w:tcBorders>
                </w:tcPr>
                <w:p w:rsidR="005B08CF" w:rsidRDefault="005B08CF" w:rsidP="00477AE7">
                  <w:pPr>
                    <w:pStyle w:val="TableParagraph"/>
                    <w:rPr>
                      <w:rFonts w:ascii="Rockwell" w:hAnsi="Rockwell"/>
                    </w:rPr>
                  </w:pPr>
                </w:p>
                <w:p w:rsidR="00F91BA3" w:rsidRPr="00DA1C31" w:rsidRDefault="00F91BA3" w:rsidP="00477AE7">
                  <w:pPr>
                    <w:pStyle w:val="TableParagraph"/>
                    <w:rPr>
                      <w:rFonts w:ascii="Rockwell" w:hAnsi="Rockwell"/>
                    </w:rPr>
                  </w:pPr>
                  <w:r w:rsidRPr="00C50E92">
                    <w:rPr>
                      <w:rFonts w:ascii="Rockwell" w:hAnsi="Rockwell"/>
                      <w:b/>
                    </w:rPr>
                    <w:t>£5000</w:t>
                  </w:r>
                </w:p>
                <w:p w:rsidR="00156CC3" w:rsidRDefault="00156CC3" w:rsidP="00477AE7">
                  <w:pPr>
                    <w:pStyle w:val="TableParagraph"/>
                    <w:rPr>
                      <w:rFonts w:ascii="Rockwell" w:hAnsi="Rockwell"/>
                    </w:rPr>
                  </w:pPr>
                </w:p>
                <w:p w:rsidR="00156CC3" w:rsidRPr="00C50E92" w:rsidRDefault="00156CC3" w:rsidP="00477AE7">
                  <w:pPr>
                    <w:pStyle w:val="TableParagraph"/>
                    <w:rPr>
                      <w:rFonts w:ascii="Rockwell" w:hAnsi="Rockwell"/>
                      <w:i/>
                    </w:rPr>
                  </w:pPr>
                  <w:r w:rsidRPr="00C50E92">
                    <w:rPr>
                      <w:rFonts w:ascii="Rockwell" w:hAnsi="Rockwell"/>
                      <w:i/>
                    </w:rPr>
                    <w:t>Budgeting:</w:t>
                  </w:r>
                </w:p>
                <w:p w:rsidR="00156CC3" w:rsidRPr="00C50E92" w:rsidRDefault="00156CC3" w:rsidP="00477AE7">
                  <w:pPr>
                    <w:pStyle w:val="TableParagraph"/>
                    <w:rPr>
                      <w:rFonts w:ascii="Rockwell" w:hAnsi="Rockwell"/>
                      <w:i/>
                    </w:rPr>
                  </w:pPr>
                  <w:r w:rsidRPr="00C50E92">
                    <w:rPr>
                      <w:rFonts w:ascii="Rockwell" w:hAnsi="Rockwell"/>
                      <w:i/>
                    </w:rPr>
                    <w:t>£</w:t>
                  </w:r>
                  <w:r w:rsidR="00E2012D">
                    <w:rPr>
                      <w:rFonts w:ascii="Rockwell" w:hAnsi="Rockwell"/>
                      <w:i/>
                    </w:rPr>
                    <w:t>1500</w:t>
                  </w:r>
                  <w:r w:rsidRPr="00C50E92">
                    <w:rPr>
                      <w:rFonts w:ascii="Rockwell" w:hAnsi="Rockwell"/>
                      <w:i/>
                    </w:rPr>
                    <w:t xml:space="preserve"> – </w:t>
                  </w:r>
                  <w:r w:rsidR="00E2012D">
                    <w:rPr>
                      <w:rFonts w:ascii="Rockwell" w:hAnsi="Rockwell"/>
                      <w:i/>
                    </w:rPr>
                    <w:t>hire activities including climbing wall</w:t>
                  </w:r>
                </w:p>
                <w:p w:rsidR="00156CC3" w:rsidRPr="00C50E92" w:rsidRDefault="00E2012D" w:rsidP="00477AE7">
                  <w:pPr>
                    <w:pStyle w:val="TableParagraph"/>
                    <w:rPr>
                      <w:rFonts w:ascii="Rockwell" w:hAnsi="Rockwell"/>
                      <w:i/>
                    </w:rPr>
                  </w:pPr>
                  <w:r>
                    <w:rPr>
                      <w:rFonts w:ascii="Rockwell" w:hAnsi="Rockwell"/>
                      <w:i/>
                    </w:rPr>
                    <w:t>£2500 – trips for every pupil</w:t>
                  </w:r>
                </w:p>
                <w:p w:rsidR="00156CC3" w:rsidRPr="00501FE8" w:rsidRDefault="00E2012D" w:rsidP="00E2012D">
                  <w:pPr>
                    <w:pStyle w:val="TableParagraph"/>
                    <w:rPr>
                      <w:rFonts w:ascii="Rockwell" w:hAnsi="Rockwell"/>
                    </w:rPr>
                  </w:pPr>
                  <w:r>
                    <w:rPr>
                      <w:rFonts w:ascii="Rockwell" w:hAnsi="Rockwell"/>
                      <w:i/>
                    </w:rPr>
                    <w:t>£1</w:t>
                  </w:r>
                  <w:r w:rsidR="00156CC3" w:rsidRPr="00C50E92">
                    <w:rPr>
                      <w:rFonts w:ascii="Rockwell" w:hAnsi="Rockwell"/>
                      <w:i/>
                    </w:rPr>
                    <w:t xml:space="preserve">000 – </w:t>
                  </w:r>
                  <w:r>
                    <w:rPr>
                      <w:rFonts w:ascii="Rockwell" w:hAnsi="Rockwell"/>
                      <w:i/>
                    </w:rPr>
                    <w:t>external companies for CPD training.</w:t>
                  </w:r>
                </w:p>
              </w:tc>
              <w:tc>
                <w:tcPr>
                  <w:tcW w:w="2308" w:type="dxa"/>
                  <w:tcBorders>
                    <w:top w:val="single" w:sz="4" w:space="0" w:color="auto"/>
                    <w:left w:val="single" w:sz="4" w:space="0" w:color="auto"/>
                    <w:bottom w:val="single" w:sz="4" w:space="0" w:color="auto"/>
                    <w:right w:val="single" w:sz="4" w:space="0" w:color="auto"/>
                  </w:tcBorders>
                </w:tcPr>
                <w:p w:rsidR="00156CC3" w:rsidRDefault="00156CC3" w:rsidP="005047F8">
                  <w:pPr>
                    <w:pStyle w:val="TableParagraph"/>
                    <w:rPr>
                      <w:rFonts w:ascii="Rockwell" w:hAnsi="Rockwell"/>
                    </w:rPr>
                  </w:pPr>
                </w:p>
                <w:p w:rsidR="00156CC3" w:rsidRDefault="00156CC3" w:rsidP="005047F8">
                  <w:pPr>
                    <w:pStyle w:val="TableParagraph"/>
                    <w:rPr>
                      <w:rFonts w:ascii="Rockwell" w:hAnsi="Rockwell"/>
                    </w:rPr>
                  </w:pPr>
                  <w:r>
                    <w:rPr>
                      <w:rFonts w:ascii="Rockwell" w:hAnsi="Rockwell"/>
                    </w:rPr>
                    <w:t>Currently in progress. Aims for ev</w:t>
                  </w:r>
                  <w:r w:rsidR="00E2012D">
                    <w:rPr>
                      <w:rFonts w:ascii="Rockwell" w:hAnsi="Rockwell"/>
                    </w:rPr>
                    <w:t>ent to take place in Summer 2021</w:t>
                  </w:r>
                  <w:r>
                    <w:rPr>
                      <w:rFonts w:ascii="Rockwell" w:hAnsi="Rockwell"/>
                    </w:rPr>
                    <w:t>.</w:t>
                  </w:r>
                </w:p>
                <w:p w:rsidR="00C50E92" w:rsidRDefault="00C50E92" w:rsidP="005047F8">
                  <w:pPr>
                    <w:pStyle w:val="TableParagraph"/>
                    <w:rPr>
                      <w:rFonts w:ascii="Rockwell" w:hAnsi="Rockwell"/>
                    </w:rPr>
                  </w:pPr>
                </w:p>
                <w:p w:rsidR="00C50E92" w:rsidRDefault="00C50E92" w:rsidP="005047F8">
                  <w:pPr>
                    <w:pStyle w:val="TableParagraph"/>
                    <w:rPr>
                      <w:rFonts w:ascii="Rockwell" w:hAnsi="Rockwell"/>
                    </w:rPr>
                  </w:pPr>
                  <w:r>
                    <w:rPr>
                      <w:rFonts w:ascii="Rockwell" w:hAnsi="Rockwell"/>
                    </w:rPr>
                    <w:t>Aims for ALL (236) children to take part in activities to promote sport.</w:t>
                  </w:r>
                </w:p>
                <w:p w:rsidR="00B06FCE" w:rsidRDefault="00B06FCE" w:rsidP="005047F8">
                  <w:pPr>
                    <w:pStyle w:val="TableParagraph"/>
                    <w:rPr>
                      <w:rFonts w:ascii="Rockwell" w:hAnsi="Rockwell"/>
                    </w:rPr>
                  </w:pPr>
                </w:p>
                <w:p w:rsidR="00C516F9" w:rsidRDefault="00E2012D" w:rsidP="005047F8">
                  <w:pPr>
                    <w:pStyle w:val="TableParagraph"/>
                    <w:rPr>
                      <w:rFonts w:ascii="Rockwell" w:hAnsi="Rockwell"/>
                    </w:rPr>
                  </w:pPr>
                  <w:r>
                    <w:rPr>
                      <w:rFonts w:ascii="Rockwell" w:hAnsi="Rockwell"/>
                    </w:rPr>
                    <w:t>Discussions in place to visit several venues (providing COVID safe).</w:t>
                  </w:r>
                </w:p>
                <w:p w:rsidR="00B06FCE" w:rsidRPr="00501FE8" w:rsidRDefault="00B06FCE" w:rsidP="005047F8">
                  <w:pPr>
                    <w:pStyle w:val="TableParagraph"/>
                    <w:rPr>
                      <w:rFonts w:ascii="Rockwell" w:hAnsi="Rockwell"/>
                    </w:rPr>
                  </w:pPr>
                  <w:r>
                    <w:rPr>
                      <w:rFonts w:ascii="Rockwell" w:hAnsi="Rockwell"/>
                    </w:rPr>
                    <w:t xml:space="preserve"> </w:t>
                  </w:r>
                </w:p>
              </w:tc>
              <w:tc>
                <w:tcPr>
                  <w:tcW w:w="2072" w:type="dxa"/>
                  <w:tcBorders>
                    <w:top w:val="single" w:sz="4" w:space="0" w:color="auto"/>
                    <w:left w:val="single" w:sz="4" w:space="0" w:color="auto"/>
                    <w:bottom w:val="single" w:sz="4" w:space="0" w:color="auto"/>
                    <w:right w:val="single" w:sz="4" w:space="0" w:color="auto"/>
                  </w:tcBorders>
                </w:tcPr>
                <w:p w:rsidR="00C516F9" w:rsidRDefault="00C516F9" w:rsidP="00501FE8">
                  <w:pPr>
                    <w:pStyle w:val="TableParagraph"/>
                    <w:rPr>
                      <w:rFonts w:ascii="Rockwell" w:hAnsi="Rockwell"/>
                    </w:rPr>
                  </w:pPr>
                </w:p>
                <w:p w:rsidR="00C516F9" w:rsidRPr="00501FE8" w:rsidRDefault="00C516F9" w:rsidP="00501FE8">
                  <w:pPr>
                    <w:pStyle w:val="TableParagraph"/>
                    <w:rPr>
                      <w:rFonts w:ascii="Rockwell" w:hAnsi="Rockwell"/>
                    </w:rPr>
                  </w:pPr>
                  <w:r>
                    <w:rPr>
                      <w:rFonts w:ascii="Rockwell" w:hAnsi="Rockwell"/>
                    </w:rPr>
                    <w:t>Event is part of our school curriculum and part of the school budget will be allocated to this themed week.</w:t>
                  </w:r>
                </w:p>
              </w:tc>
            </w:tr>
            <w:tr w:rsidR="00A904F6" w:rsidRPr="00F61D48" w:rsidTr="0057164F">
              <w:trPr>
                <w:trHeight w:val="374"/>
              </w:trPr>
              <w:tc>
                <w:tcPr>
                  <w:tcW w:w="8484" w:type="dxa"/>
                  <w:gridSpan w:val="4"/>
                  <w:tcBorders>
                    <w:top w:val="single" w:sz="4" w:space="0" w:color="auto"/>
                    <w:left w:val="single" w:sz="4" w:space="0" w:color="FFFFFF"/>
                    <w:bottom w:val="single" w:sz="4" w:space="0" w:color="auto"/>
                    <w:right w:val="single" w:sz="4" w:space="0" w:color="FFFFFF"/>
                  </w:tcBorders>
                </w:tcPr>
                <w:p w:rsidR="00D23380" w:rsidRDefault="00D23380" w:rsidP="00D23380">
                  <w:pPr>
                    <w:pStyle w:val="TableParagraph"/>
                    <w:spacing w:before="21"/>
                    <w:rPr>
                      <w:rFonts w:ascii="Rockwell" w:hAnsi="Rockwell"/>
                      <w:b/>
                      <w:color w:val="0057A0"/>
                    </w:rPr>
                  </w:pPr>
                </w:p>
                <w:p w:rsidR="00323F5A" w:rsidRPr="00501FE8" w:rsidRDefault="00323F5A" w:rsidP="00D23380">
                  <w:pPr>
                    <w:pStyle w:val="TableParagraph"/>
                    <w:spacing w:before="21"/>
                    <w:rPr>
                      <w:rFonts w:ascii="Rockwell" w:hAnsi="Rockwell"/>
                      <w:b/>
                      <w:color w:val="0057A0"/>
                    </w:rPr>
                  </w:pPr>
                </w:p>
              </w:tc>
              <w:tc>
                <w:tcPr>
                  <w:tcW w:w="2072" w:type="dxa"/>
                  <w:tcBorders>
                    <w:top w:val="single" w:sz="4" w:space="0" w:color="auto"/>
                    <w:left w:val="single" w:sz="4" w:space="0" w:color="FFFFFF"/>
                    <w:bottom w:val="single" w:sz="4" w:space="0" w:color="auto"/>
                    <w:right w:val="single" w:sz="4" w:space="0" w:color="FFFFFF"/>
                  </w:tcBorders>
                </w:tcPr>
                <w:p w:rsidR="00A904F6" w:rsidRPr="00501FE8" w:rsidRDefault="00A904F6" w:rsidP="00EC4863">
                  <w:pPr>
                    <w:pStyle w:val="TableParagraph"/>
                    <w:spacing w:before="27" w:line="235" w:lineRule="auto"/>
                    <w:ind w:left="70"/>
                    <w:rPr>
                      <w:rFonts w:ascii="Rockwell" w:hAnsi="Rockwell"/>
                      <w:b/>
                      <w:color w:val="231F20"/>
                    </w:rPr>
                  </w:pPr>
                </w:p>
              </w:tc>
            </w:tr>
            <w:tr w:rsidR="00002CF3" w:rsidRPr="00F61D48" w:rsidTr="0057164F">
              <w:trPr>
                <w:trHeight w:val="699"/>
              </w:trPr>
              <w:tc>
                <w:tcPr>
                  <w:tcW w:w="8484" w:type="dxa"/>
                  <w:gridSpan w:val="4"/>
                  <w:tcBorders>
                    <w:top w:val="single" w:sz="4" w:space="0" w:color="auto"/>
                    <w:left w:val="single" w:sz="4" w:space="0" w:color="auto"/>
                    <w:bottom w:val="single" w:sz="4" w:space="0" w:color="auto"/>
                    <w:right w:val="single" w:sz="4" w:space="0" w:color="auto"/>
                  </w:tcBorders>
                </w:tcPr>
                <w:p w:rsidR="00002CF3" w:rsidRPr="00501FE8" w:rsidRDefault="00002CF3" w:rsidP="00EC4863">
                  <w:pPr>
                    <w:pStyle w:val="TableParagraph"/>
                    <w:spacing w:before="21"/>
                    <w:ind w:left="70"/>
                    <w:rPr>
                      <w:rFonts w:ascii="Rockwell" w:hAnsi="Rockwell"/>
                      <w:color w:val="231F20"/>
                    </w:rPr>
                  </w:pPr>
                  <w:r w:rsidRPr="00826DEB">
                    <w:rPr>
                      <w:rFonts w:ascii="Rockwell" w:hAnsi="Rockwell"/>
                      <w:b/>
                      <w:color w:val="2E7176"/>
                    </w:rPr>
                    <w:t xml:space="preserve">Key indicator 3: </w:t>
                  </w:r>
                  <w:r w:rsidRPr="00826DEB">
                    <w:rPr>
                      <w:rFonts w:ascii="Rockwell" w:hAnsi="Rockwell"/>
                      <w:color w:val="2E7176"/>
                    </w:rPr>
                    <w:t>Increased confidence, knowledge and skills of all staff in teaching PE and sport</w:t>
                  </w:r>
                </w:p>
              </w:tc>
              <w:tc>
                <w:tcPr>
                  <w:tcW w:w="2072" w:type="dxa"/>
                  <w:vMerge w:val="restart"/>
                  <w:tcBorders>
                    <w:top w:val="single" w:sz="4" w:space="0" w:color="auto"/>
                    <w:left w:val="single" w:sz="4" w:space="0" w:color="auto"/>
                    <w:right w:val="single" w:sz="4" w:space="0" w:color="auto"/>
                  </w:tcBorders>
                </w:tcPr>
                <w:p w:rsidR="00002CF3" w:rsidRPr="00501FE8" w:rsidRDefault="00002CF3" w:rsidP="00B67C65">
                  <w:pPr>
                    <w:pStyle w:val="TableParagraph"/>
                    <w:spacing w:before="27" w:line="235" w:lineRule="auto"/>
                    <w:rPr>
                      <w:rFonts w:ascii="Rockwell" w:hAnsi="Rockwell"/>
                      <w:b/>
                      <w:color w:val="231F20"/>
                    </w:rPr>
                  </w:pPr>
                  <w:r>
                    <w:rPr>
                      <w:rFonts w:ascii="Rockwell" w:hAnsi="Rockwell"/>
                      <w:b/>
                      <w:color w:val="231F20"/>
                    </w:rPr>
                    <w:t>Pe</w:t>
                  </w:r>
                  <w:r w:rsidR="00453216">
                    <w:rPr>
                      <w:rFonts w:ascii="Rockwell" w:hAnsi="Rockwell"/>
                      <w:b/>
                      <w:color w:val="231F20"/>
                    </w:rPr>
                    <w:t>rcentage of allocation used: 18</w:t>
                  </w:r>
                  <w:r>
                    <w:rPr>
                      <w:rFonts w:ascii="Rockwell" w:hAnsi="Rockwell"/>
                      <w:b/>
                      <w:color w:val="231F20"/>
                    </w:rPr>
                    <w:t xml:space="preserve"> %</w:t>
                  </w:r>
                </w:p>
              </w:tc>
            </w:tr>
            <w:tr w:rsidR="00002CF3" w:rsidRPr="00F61D48" w:rsidTr="0057164F">
              <w:trPr>
                <w:trHeight w:val="459"/>
              </w:trPr>
              <w:tc>
                <w:tcPr>
                  <w:tcW w:w="2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right="102"/>
                    <w:jc w:val="center"/>
                    <w:rPr>
                      <w:rFonts w:ascii="Rockwell" w:hAnsi="Rockwell"/>
                      <w:b/>
                      <w:color w:val="231F20"/>
                    </w:rPr>
                  </w:pPr>
                  <w:r>
                    <w:rPr>
                      <w:rFonts w:ascii="Rockwell" w:hAnsi="Rockwell"/>
                      <w:b/>
                      <w:color w:val="231F20"/>
                    </w:rPr>
                    <w:t>Intent</w:t>
                  </w:r>
                </w:p>
              </w:tc>
              <w:tc>
                <w:tcPr>
                  <w:tcW w:w="41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jc w:val="center"/>
                    <w:rPr>
                      <w:rFonts w:ascii="Rockwell" w:hAnsi="Rockwell"/>
                      <w:b/>
                      <w:color w:val="231F20"/>
                    </w:rPr>
                  </w:pPr>
                  <w:r>
                    <w:rPr>
                      <w:rFonts w:ascii="Rockwell" w:hAnsi="Rockwell"/>
                      <w:b/>
                      <w:color w:val="231F20"/>
                    </w:rPr>
                    <w:t>Implementation</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line="257" w:lineRule="exact"/>
                    <w:ind w:left="18"/>
                    <w:jc w:val="center"/>
                    <w:rPr>
                      <w:rFonts w:ascii="Rockwell" w:hAnsi="Rockwell"/>
                      <w:b/>
                      <w:color w:val="231F20"/>
                    </w:rPr>
                  </w:pPr>
                  <w:r>
                    <w:rPr>
                      <w:rFonts w:ascii="Rockwell" w:hAnsi="Rockwell"/>
                      <w:b/>
                      <w:color w:val="231F20"/>
                    </w:rPr>
                    <w:t>Impact</w:t>
                  </w:r>
                </w:p>
              </w:tc>
              <w:tc>
                <w:tcPr>
                  <w:tcW w:w="2072" w:type="dxa"/>
                  <w:vMerge/>
                  <w:tcBorders>
                    <w:left w:val="single" w:sz="4" w:space="0" w:color="auto"/>
                    <w:bottom w:val="single" w:sz="4" w:space="0" w:color="auto"/>
                    <w:right w:val="single" w:sz="4" w:space="0" w:color="auto"/>
                  </w:tcBorders>
                </w:tcPr>
                <w:p w:rsidR="00002CF3" w:rsidRPr="00E16BA1" w:rsidRDefault="00002CF3" w:rsidP="00002CF3">
                  <w:pPr>
                    <w:pStyle w:val="TableParagraph"/>
                    <w:spacing w:line="255" w:lineRule="exact"/>
                    <w:ind w:left="18"/>
                    <w:rPr>
                      <w:rFonts w:ascii="Rockwell" w:hAnsi="Rockwell"/>
                      <w:b/>
                      <w:color w:val="231F20"/>
                    </w:rPr>
                  </w:pP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School focus with clarity on intended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impact on pupils:</w:t>
                  </w:r>
                </w:p>
              </w:tc>
              <w:tc>
                <w:tcPr>
                  <w:tcW w:w="273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Actions to achieve:</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spacing w:before="27" w:line="235" w:lineRule="auto"/>
                    <w:ind w:left="70"/>
                    <w:rPr>
                      <w:rFonts w:ascii="Rockwell" w:hAnsi="Rockwell"/>
                      <w:b/>
                      <w:color w:val="231F20"/>
                    </w:rPr>
                  </w:pPr>
                  <w:r w:rsidRPr="00E16BA1">
                    <w:rPr>
                      <w:rFonts w:ascii="Rockwell" w:hAnsi="Rockwell"/>
                      <w:b/>
                      <w:color w:val="231F20"/>
                    </w:rPr>
                    <w:t>Funding allocated:</w:t>
                  </w:r>
                </w:p>
                <w:p w:rsidR="00C50E92" w:rsidRDefault="00C50E92" w:rsidP="00C50E92">
                  <w:pPr>
                    <w:pStyle w:val="TableParagraph"/>
                    <w:spacing w:before="27" w:line="235" w:lineRule="auto"/>
                    <w:ind w:left="70"/>
                    <w:rPr>
                      <w:rFonts w:ascii="Rockwell" w:hAnsi="Rockwell"/>
                      <w:b/>
                      <w:color w:val="231F20"/>
                    </w:rPr>
                  </w:pPr>
                </w:p>
                <w:p w:rsidR="00501FE8" w:rsidRPr="00E16BA1" w:rsidRDefault="00C50E92" w:rsidP="00C50E92">
                  <w:pPr>
                    <w:pStyle w:val="TableParagraph"/>
                    <w:spacing w:line="290" w:lineRule="exact"/>
                    <w:ind w:left="18"/>
                    <w:rPr>
                      <w:rFonts w:ascii="Rockwell" w:hAnsi="Rockwell"/>
                      <w:b/>
                    </w:rPr>
                  </w:pPr>
                  <w:r w:rsidRPr="00C50E92">
                    <w:rPr>
                      <w:rFonts w:ascii="Rockwell" w:hAnsi="Rockwell"/>
                      <w:i/>
                      <w:color w:val="231F20"/>
                    </w:rPr>
                    <w:t xml:space="preserve">Breakdown of </w:t>
                  </w:r>
                  <w:r>
                    <w:rPr>
                      <w:rFonts w:ascii="Rockwell" w:hAnsi="Rockwell"/>
                      <w:i/>
                      <w:color w:val="231F20"/>
                    </w:rPr>
                    <w:t>budget</w:t>
                  </w:r>
                </w:p>
              </w:tc>
              <w:tc>
                <w:tcPr>
                  <w:tcW w:w="2308"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Evidence and impact:</w:t>
                  </w:r>
                </w:p>
              </w:tc>
              <w:tc>
                <w:tcPr>
                  <w:tcW w:w="207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Sustainability and suggested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next steps:</w:t>
                  </w:r>
                </w:p>
              </w:tc>
            </w:tr>
            <w:tr w:rsidR="00C50E92"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rPr>
                      <w:rFonts w:ascii="Rockwell" w:hAnsi="Rockwell"/>
                    </w:rPr>
                  </w:pPr>
                </w:p>
                <w:p w:rsidR="00AA3BEA" w:rsidRDefault="00AA3BEA" w:rsidP="00C50E92">
                  <w:pPr>
                    <w:pStyle w:val="TableParagraph"/>
                    <w:rPr>
                      <w:rFonts w:ascii="Rockwell" w:hAnsi="Rockwell"/>
                    </w:rPr>
                  </w:pPr>
                </w:p>
                <w:p w:rsidR="00C50E92" w:rsidRDefault="00C50E92" w:rsidP="00C50E92">
                  <w:pPr>
                    <w:pStyle w:val="TableParagraph"/>
                    <w:rPr>
                      <w:rFonts w:ascii="Rockwell" w:hAnsi="Rockwell"/>
                    </w:rPr>
                  </w:pPr>
                  <w:r w:rsidRPr="00501FE8">
                    <w:rPr>
                      <w:rFonts w:ascii="Rockwell" w:hAnsi="Rockwell"/>
                    </w:rPr>
                    <w:t>In order to improve progress and achievement of all pupils the f</w:t>
                  </w:r>
                  <w:r>
                    <w:rPr>
                      <w:rFonts w:ascii="Rockwell" w:hAnsi="Rockwell"/>
                    </w:rPr>
                    <w:t>ocus is on upskilling the staff</w:t>
                  </w:r>
                  <w:r w:rsidR="00323F5A">
                    <w:rPr>
                      <w:rFonts w:ascii="Rockwell" w:hAnsi="Rockwell"/>
                    </w:rPr>
                    <w:t>.</w:t>
                  </w: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Pr="00501FE8" w:rsidRDefault="00AA3BEA" w:rsidP="00C50E92">
                  <w:pPr>
                    <w:pStyle w:val="TableParagraph"/>
                    <w:rPr>
                      <w:rFonts w:ascii="Rockwell" w:hAnsi="Rockwell"/>
                    </w:rPr>
                  </w:pPr>
                  <w:r>
                    <w:rPr>
                      <w:rFonts w:ascii="Rockwell" w:hAnsi="Rockwell"/>
                    </w:rPr>
                    <w:t>Pilot new PE scheme with planning, videos, assessment tools, CPD tool for subject lead, PSHE content, and resources to link to Daily Mile activities.</w:t>
                  </w:r>
                </w:p>
              </w:tc>
              <w:tc>
                <w:tcPr>
                  <w:tcW w:w="2732"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rPr>
                      <w:rFonts w:ascii="Rockwell" w:hAnsi="Rockwell"/>
                    </w:rPr>
                  </w:pPr>
                </w:p>
                <w:p w:rsidR="00AA3BEA" w:rsidRDefault="00AA3BEA" w:rsidP="00C50E92">
                  <w:pPr>
                    <w:pStyle w:val="TableParagraph"/>
                    <w:rPr>
                      <w:rFonts w:ascii="Rockwell" w:hAnsi="Rockwell"/>
                    </w:rPr>
                  </w:pPr>
                </w:p>
                <w:p w:rsidR="00C50E92" w:rsidRPr="00501FE8" w:rsidRDefault="00C50E92" w:rsidP="00C50E92">
                  <w:pPr>
                    <w:pStyle w:val="TableParagraph"/>
                    <w:rPr>
                      <w:rFonts w:ascii="Rockwell" w:hAnsi="Rockwell"/>
                    </w:rPr>
                  </w:pPr>
                  <w:r w:rsidRPr="00501FE8">
                    <w:rPr>
                      <w:rFonts w:ascii="Rockwell" w:hAnsi="Rockwell"/>
                    </w:rPr>
                    <w:t xml:space="preserve">Co-ordinate inset / ongoing training for all staff via PE </w:t>
                  </w:r>
                  <w:r w:rsidR="00323F5A">
                    <w:rPr>
                      <w:rFonts w:ascii="Rockwell" w:hAnsi="Rockwell"/>
                    </w:rPr>
                    <w:t>lead.</w:t>
                  </w:r>
                  <w:r w:rsidRPr="00501FE8">
                    <w:rPr>
                      <w:rFonts w:ascii="Rockwell" w:hAnsi="Rockwell"/>
                    </w:rPr>
                    <w:t xml:space="preserve"> </w:t>
                  </w:r>
                </w:p>
                <w:p w:rsidR="00C50E92" w:rsidRPr="00501FE8" w:rsidRDefault="00C50E92" w:rsidP="00C50E92">
                  <w:pPr>
                    <w:pStyle w:val="TableParagraph"/>
                    <w:rPr>
                      <w:rFonts w:ascii="Rockwell" w:hAnsi="Rockwell"/>
                    </w:rPr>
                  </w:pPr>
                </w:p>
                <w:p w:rsidR="00C50E92" w:rsidRDefault="00C50E92" w:rsidP="00C50E92">
                  <w:pPr>
                    <w:pStyle w:val="TableParagraph"/>
                    <w:rPr>
                      <w:rFonts w:ascii="Rockwell" w:hAnsi="Rockwell"/>
                    </w:rPr>
                  </w:pPr>
                  <w:r w:rsidRPr="00501FE8">
                    <w:rPr>
                      <w:rFonts w:ascii="Rockwell" w:hAnsi="Rockwell"/>
                    </w:rPr>
                    <w:t>Inve</w:t>
                  </w:r>
                  <w:r>
                    <w:rPr>
                      <w:rFonts w:ascii="Rockwell" w:hAnsi="Rockwell"/>
                    </w:rPr>
                    <w:t>stigat</w:t>
                  </w:r>
                  <w:r w:rsidR="00323F5A">
                    <w:rPr>
                      <w:rFonts w:ascii="Rockwell" w:hAnsi="Rockwell"/>
                    </w:rPr>
                    <w:t>e opportunities for PE leader to attend CPD courses.</w:t>
                  </w:r>
                </w:p>
                <w:p w:rsidR="00323F5A" w:rsidRDefault="00323F5A" w:rsidP="00C50E92">
                  <w:pPr>
                    <w:pStyle w:val="TableParagraph"/>
                    <w:rPr>
                      <w:rFonts w:ascii="Rockwell" w:hAnsi="Rockwell"/>
                    </w:rPr>
                  </w:pPr>
                </w:p>
                <w:p w:rsidR="00323F5A" w:rsidRDefault="00323F5A" w:rsidP="00C50E92">
                  <w:pPr>
                    <w:pStyle w:val="TableParagraph"/>
                    <w:rPr>
                      <w:rFonts w:ascii="Rockwell" w:hAnsi="Rockwell"/>
                    </w:rPr>
                  </w:pPr>
                  <w:r>
                    <w:rPr>
                      <w:rFonts w:ascii="Rockwell" w:hAnsi="Rockwell"/>
                    </w:rPr>
                    <w:t>Regular meetings/team teaching opportunities to be held with staff to review progress of children and quality of teaching.</w:t>
                  </w:r>
                </w:p>
                <w:p w:rsidR="00C50E92" w:rsidRDefault="00C50E92"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r>
                    <w:rPr>
                      <w:rFonts w:ascii="Rockwell" w:hAnsi="Rockwell"/>
                    </w:rPr>
                    <w:t>Subject lead and 2 members of staff to trial new scheme, planning and online tool.</w:t>
                  </w:r>
                </w:p>
                <w:p w:rsidR="00AA3BEA" w:rsidRDefault="00AA3BEA" w:rsidP="00C50E92">
                  <w:pPr>
                    <w:pStyle w:val="TableParagraph"/>
                    <w:rPr>
                      <w:rFonts w:ascii="Rockwell" w:hAnsi="Rockwell"/>
                    </w:rPr>
                  </w:pPr>
                </w:p>
                <w:p w:rsidR="00AA3BEA" w:rsidRPr="00501FE8" w:rsidRDefault="00AA3BEA" w:rsidP="00C50E92">
                  <w:pPr>
                    <w:pStyle w:val="TableParagraph"/>
                    <w:rPr>
                      <w:rFonts w:ascii="Rockwell" w:hAnsi="Rockwell"/>
                    </w:rPr>
                  </w:pPr>
                  <w:r>
                    <w:rPr>
                      <w:rFonts w:ascii="Rockwell" w:hAnsi="Rockwell"/>
                    </w:rPr>
                    <w:t>Regular meetings to cover the scheme’s content ready for full launch in 2021-2022.</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rPr>
                      <w:rFonts w:ascii="Rockwell" w:hAnsi="Rockwell"/>
                    </w:rPr>
                  </w:pPr>
                </w:p>
                <w:p w:rsidR="00AA3BEA" w:rsidRPr="00501FE8" w:rsidRDefault="00AA3BEA" w:rsidP="00C50E92">
                  <w:pPr>
                    <w:pStyle w:val="TableParagraph"/>
                    <w:rPr>
                      <w:rFonts w:ascii="Rockwell" w:hAnsi="Rockwell"/>
                    </w:rPr>
                  </w:pPr>
                </w:p>
                <w:p w:rsidR="00C50E92" w:rsidRPr="00C50E92" w:rsidRDefault="00C50E92" w:rsidP="00C50E92">
                  <w:pPr>
                    <w:pStyle w:val="TableParagraph"/>
                    <w:rPr>
                      <w:rFonts w:ascii="Rockwell" w:hAnsi="Rockwell"/>
                      <w:b/>
                    </w:rPr>
                  </w:pPr>
                  <w:r w:rsidRPr="00C50E92">
                    <w:rPr>
                      <w:rFonts w:ascii="Rockwell" w:hAnsi="Rockwell"/>
                      <w:b/>
                    </w:rPr>
                    <w:t>£3200</w:t>
                  </w:r>
                </w:p>
                <w:p w:rsidR="00C50E92" w:rsidRDefault="00C50E92" w:rsidP="00C50E92">
                  <w:pPr>
                    <w:pStyle w:val="TableParagraph"/>
                    <w:rPr>
                      <w:rFonts w:ascii="Rockwell" w:hAnsi="Rockwell"/>
                    </w:rPr>
                  </w:pPr>
                </w:p>
                <w:p w:rsidR="00323F5A" w:rsidRDefault="00323F5A" w:rsidP="00C50E92">
                  <w:pPr>
                    <w:pStyle w:val="TableParagraph"/>
                    <w:rPr>
                      <w:rFonts w:ascii="Rockwell" w:hAnsi="Rockwell"/>
                    </w:rPr>
                  </w:pPr>
                </w:p>
                <w:p w:rsidR="00323F5A" w:rsidRDefault="00323F5A" w:rsidP="00C50E92">
                  <w:pPr>
                    <w:pStyle w:val="TableParagraph"/>
                    <w:rPr>
                      <w:rFonts w:ascii="Rockwell" w:hAnsi="Rockwell"/>
                    </w:rPr>
                  </w:pPr>
                </w:p>
                <w:p w:rsidR="00C50E92" w:rsidRDefault="00C50E92" w:rsidP="00C50E92">
                  <w:pPr>
                    <w:pStyle w:val="TableParagraph"/>
                    <w:rPr>
                      <w:rFonts w:ascii="Rockwell" w:hAnsi="Rockwell"/>
                      <w:i/>
                    </w:rPr>
                  </w:pPr>
                  <w:r w:rsidRPr="00C50E92">
                    <w:rPr>
                      <w:rFonts w:ascii="Rockwell" w:hAnsi="Rockwell"/>
                      <w:i/>
                    </w:rPr>
                    <w:t>£200 on courses</w:t>
                  </w: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Default="00AA3BEA" w:rsidP="00C50E92">
                  <w:pPr>
                    <w:pStyle w:val="TableParagraph"/>
                    <w:rPr>
                      <w:rFonts w:ascii="Rockwell" w:hAnsi="Rockwell"/>
                      <w:i/>
                    </w:rPr>
                  </w:pPr>
                </w:p>
                <w:p w:rsidR="00AA3BEA" w:rsidRPr="00C50E92" w:rsidRDefault="00AA3BEA" w:rsidP="00C50E92">
                  <w:pPr>
                    <w:pStyle w:val="TableParagraph"/>
                    <w:rPr>
                      <w:rFonts w:ascii="Rockwell" w:hAnsi="Rockwell"/>
                      <w:i/>
                    </w:rPr>
                  </w:pPr>
                  <w:r>
                    <w:rPr>
                      <w:rFonts w:ascii="Rockwell" w:hAnsi="Rockwell"/>
                      <w:i/>
                      <w:highlight w:val="yellow"/>
                    </w:rPr>
                    <w:t>£55</w:t>
                  </w:r>
                  <w:r w:rsidRPr="00AA3BEA">
                    <w:rPr>
                      <w:rFonts w:ascii="Rockwell" w:hAnsi="Rockwell"/>
                      <w:i/>
                      <w:highlight w:val="yellow"/>
                    </w:rPr>
                    <w:t>0</w:t>
                  </w:r>
                  <w:r>
                    <w:rPr>
                      <w:rFonts w:ascii="Rockwell" w:hAnsi="Rockwell"/>
                      <w:i/>
                    </w:rPr>
                    <w:t xml:space="preserve"> – carried forward funding from 19/20.</w:t>
                  </w:r>
                </w:p>
              </w:tc>
              <w:tc>
                <w:tcPr>
                  <w:tcW w:w="2308"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rPr>
                      <w:rFonts w:ascii="Rockwell" w:hAnsi="Rockwell"/>
                    </w:rPr>
                  </w:pPr>
                </w:p>
                <w:p w:rsidR="00AA3BEA" w:rsidRDefault="00AA3BEA" w:rsidP="00C50E92">
                  <w:pPr>
                    <w:pStyle w:val="TableParagraph"/>
                    <w:rPr>
                      <w:rFonts w:ascii="Rockwell" w:hAnsi="Rockwell"/>
                    </w:rPr>
                  </w:pPr>
                </w:p>
                <w:p w:rsidR="00C50E92" w:rsidRDefault="00C50E92" w:rsidP="00C50E92">
                  <w:pPr>
                    <w:pStyle w:val="TableParagraph"/>
                    <w:rPr>
                      <w:rFonts w:ascii="Rockwell" w:hAnsi="Rockwell"/>
                    </w:rPr>
                  </w:pPr>
                  <w:r w:rsidRPr="00501FE8">
                    <w:rPr>
                      <w:rFonts w:ascii="Rockwell" w:hAnsi="Rockwell"/>
                    </w:rPr>
                    <w:t>Improved subject knowledge for all staff to tak</w:t>
                  </w:r>
                  <w:r w:rsidR="00323F5A">
                    <w:rPr>
                      <w:rFonts w:ascii="Rockwell" w:hAnsi="Rockwell"/>
                    </w:rPr>
                    <w:t>e a more active role in lessons.</w:t>
                  </w:r>
                </w:p>
                <w:p w:rsidR="000C6635" w:rsidRDefault="000C6635" w:rsidP="00C50E92">
                  <w:pPr>
                    <w:pStyle w:val="TableParagraph"/>
                    <w:rPr>
                      <w:rFonts w:ascii="Rockwell" w:hAnsi="Rockwell"/>
                    </w:rPr>
                  </w:pPr>
                </w:p>
                <w:p w:rsidR="000C6635" w:rsidRDefault="000C6635" w:rsidP="00E2012D">
                  <w:pPr>
                    <w:pStyle w:val="TableParagraph"/>
                    <w:rPr>
                      <w:rFonts w:ascii="Rockwell" w:hAnsi="Rockwell"/>
                    </w:rPr>
                  </w:pPr>
                  <w:r>
                    <w:rPr>
                      <w:rFonts w:ascii="Rockwell" w:hAnsi="Rockwell"/>
                    </w:rPr>
                    <w:t xml:space="preserve">A questionnaire shows </w:t>
                  </w:r>
                  <w:r w:rsidR="00E2012D">
                    <w:rPr>
                      <w:rFonts w:ascii="Rockwell" w:hAnsi="Rockwell"/>
                    </w:rPr>
                    <w:t>66</w:t>
                  </w:r>
                  <w:r>
                    <w:rPr>
                      <w:rFonts w:ascii="Rockwell" w:hAnsi="Rockwell"/>
                    </w:rPr>
                    <w:t>% of staff feel more comfortable in teaching PE through the support they received.</w:t>
                  </w:r>
                </w:p>
                <w:p w:rsidR="00AA3BEA" w:rsidRDefault="00AA3BEA" w:rsidP="00E2012D">
                  <w:pPr>
                    <w:pStyle w:val="TableParagraph"/>
                    <w:rPr>
                      <w:rFonts w:ascii="Rockwell" w:hAnsi="Rockwell"/>
                    </w:rPr>
                  </w:pPr>
                </w:p>
                <w:p w:rsidR="00AA3BEA" w:rsidRDefault="00AA3BEA" w:rsidP="00E2012D">
                  <w:pPr>
                    <w:pStyle w:val="TableParagraph"/>
                    <w:rPr>
                      <w:rFonts w:ascii="Rockwell" w:hAnsi="Rockwell"/>
                    </w:rPr>
                  </w:pPr>
                </w:p>
                <w:p w:rsidR="00AA3BEA" w:rsidRDefault="00AA3BEA" w:rsidP="00E2012D">
                  <w:pPr>
                    <w:pStyle w:val="TableParagraph"/>
                    <w:rPr>
                      <w:rFonts w:ascii="Rockwell" w:hAnsi="Rockwell"/>
                    </w:rPr>
                  </w:pPr>
                </w:p>
                <w:p w:rsidR="00AA3BEA" w:rsidRDefault="00AA3BEA" w:rsidP="00E2012D">
                  <w:pPr>
                    <w:pStyle w:val="TableParagraph"/>
                    <w:rPr>
                      <w:rFonts w:ascii="Rockwell" w:hAnsi="Rockwell"/>
                    </w:rPr>
                  </w:pPr>
                </w:p>
                <w:p w:rsidR="00AA3BEA" w:rsidRPr="00501FE8" w:rsidRDefault="00AA3BEA" w:rsidP="00E2012D">
                  <w:pPr>
                    <w:pStyle w:val="TableParagraph"/>
                    <w:rPr>
                      <w:rFonts w:ascii="Rockwell" w:hAnsi="Rockwell"/>
                    </w:rPr>
                  </w:pPr>
                  <w:r>
                    <w:rPr>
                      <w:rFonts w:ascii="Rockwell" w:hAnsi="Rockwell"/>
                    </w:rPr>
                    <w:t>Pilot to take place in Summer Term 2 of 2021.</w:t>
                  </w:r>
                </w:p>
              </w:tc>
              <w:tc>
                <w:tcPr>
                  <w:tcW w:w="2072"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rPr>
                      <w:rFonts w:ascii="Rockwell" w:hAnsi="Rockwell"/>
                    </w:rPr>
                  </w:pPr>
                </w:p>
                <w:p w:rsidR="00AA3BEA" w:rsidRDefault="00AA3BEA" w:rsidP="00C50E92">
                  <w:pPr>
                    <w:pStyle w:val="TableParagraph"/>
                    <w:rPr>
                      <w:rFonts w:ascii="Rockwell" w:hAnsi="Rockwell"/>
                    </w:rPr>
                  </w:pPr>
                </w:p>
                <w:p w:rsidR="000C6635" w:rsidRDefault="00AA3BEA" w:rsidP="00C50E92">
                  <w:pPr>
                    <w:pStyle w:val="TableParagraph"/>
                    <w:rPr>
                      <w:rFonts w:ascii="Rockwell" w:hAnsi="Rockwell"/>
                    </w:rPr>
                  </w:pPr>
                  <w:r>
                    <w:rPr>
                      <w:rFonts w:ascii="Rockwell" w:hAnsi="Rockwell"/>
                    </w:rPr>
                    <w:t>Questionnaire showed areas of improvement are Dance, Outdoor Activities &amp; Gymnastics. Staff want to have more training on these areas.</w:t>
                  </w: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r>
                    <w:rPr>
                      <w:rFonts w:ascii="Rockwell" w:hAnsi="Rockwell"/>
                    </w:rPr>
                    <w:t>Update planning. Trial new scheme with fresh planning and CPD resources.</w:t>
                  </w: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p>
                <w:p w:rsidR="00AA3BEA" w:rsidRDefault="00AA3BEA" w:rsidP="00C50E92">
                  <w:pPr>
                    <w:pStyle w:val="TableParagraph"/>
                    <w:rPr>
                      <w:rFonts w:ascii="Rockwell" w:hAnsi="Rockwell"/>
                    </w:rPr>
                  </w:pPr>
                  <w:r>
                    <w:rPr>
                      <w:rFonts w:ascii="Rockwell" w:hAnsi="Rockwell"/>
                    </w:rPr>
                    <w:t>A more manageable tool with resources constantly updated. Subject lead able to focus more on supporting staff in delivery and knowledge.</w:t>
                  </w:r>
                </w:p>
                <w:p w:rsidR="00AA3BEA" w:rsidRDefault="00AA3BEA" w:rsidP="00C50E92">
                  <w:pPr>
                    <w:pStyle w:val="TableParagraph"/>
                    <w:rPr>
                      <w:rFonts w:ascii="Rockwell" w:hAnsi="Rockwell"/>
                    </w:rPr>
                  </w:pPr>
                </w:p>
                <w:p w:rsidR="00AA3BEA" w:rsidRPr="00501FE8" w:rsidRDefault="00AA3BEA" w:rsidP="00C50E92">
                  <w:pPr>
                    <w:pStyle w:val="TableParagraph"/>
                    <w:rPr>
                      <w:rFonts w:ascii="Rockwell" w:hAnsi="Rockwell"/>
                    </w:rPr>
                  </w:pPr>
                </w:p>
              </w:tc>
            </w:tr>
            <w:tr w:rsidR="00A904F6" w:rsidRPr="00F61D48" w:rsidTr="0057164F">
              <w:trPr>
                <w:trHeight w:val="136"/>
              </w:trPr>
              <w:tc>
                <w:tcPr>
                  <w:tcW w:w="8484" w:type="dxa"/>
                  <w:gridSpan w:val="4"/>
                  <w:tcBorders>
                    <w:top w:val="single" w:sz="4" w:space="0" w:color="auto"/>
                    <w:left w:val="single" w:sz="4" w:space="0" w:color="FFFFFF"/>
                    <w:bottom w:val="single" w:sz="4" w:space="0" w:color="auto"/>
                    <w:right w:val="single" w:sz="4" w:space="0" w:color="FFFFFF"/>
                  </w:tcBorders>
                </w:tcPr>
                <w:p w:rsidR="00A904F6" w:rsidRDefault="00A904F6"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Default="00AA3BEA" w:rsidP="00DB3B5E">
                  <w:pPr>
                    <w:pStyle w:val="TableParagraph"/>
                    <w:spacing w:before="21"/>
                    <w:rPr>
                      <w:rFonts w:ascii="Rockwell" w:hAnsi="Rockwell"/>
                      <w:b/>
                      <w:color w:val="0057A0"/>
                    </w:rPr>
                  </w:pPr>
                </w:p>
                <w:p w:rsidR="00AA3BEA" w:rsidRPr="00501FE8" w:rsidRDefault="00AA3BEA" w:rsidP="00DB3B5E">
                  <w:pPr>
                    <w:pStyle w:val="TableParagraph"/>
                    <w:spacing w:before="21"/>
                    <w:rPr>
                      <w:rFonts w:ascii="Rockwell" w:hAnsi="Rockwell"/>
                      <w:b/>
                      <w:color w:val="0057A0"/>
                    </w:rPr>
                  </w:pPr>
                </w:p>
              </w:tc>
              <w:tc>
                <w:tcPr>
                  <w:tcW w:w="2072" w:type="dxa"/>
                  <w:tcBorders>
                    <w:top w:val="single" w:sz="4" w:space="0" w:color="auto"/>
                    <w:left w:val="single" w:sz="4" w:space="0" w:color="FFFFFF"/>
                    <w:bottom w:val="single" w:sz="4" w:space="0" w:color="auto"/>
                    <w:right w:val="single" w:sz="4" w:space="0" w:color="FFFFFF"/>
                  </w:tcBorders>
                </w:tcPr>
                <w:p w:rsidR="00A904F6" w:rsidRPr="00501FE8" w:rsidRDefault="00A904F6" w:rsidP="00501FE8">
                  <w:pPr>
                    <w:pStyle w:val="TableParagraph"/>
                    <w:spacing w:before="27" w:line="235" w:lineRule="auto"/>
                    <w:ind w:left="70"/>
                    <w:rPr>
                      <w:rFonts w:ascii="Rockwell" w:hAnsi="Rockwell"/>
                      <w:b/>
                      <w:color w:val="231F20"/>
                    </w:rPr>
                  </w:pPr>
                </w:p>
              </w:tc>
            </w:tr>
            <w:tr w:rsidR="00002CF3" w:rsidRPr="00F61D48" w:rsidTr="0057164F">
              <w:trPr>
                <w:trHeight w:val="699"/>
              </w:trPr>
              <w:tc>
                <w:tcPr>
                  <w:tcW w:w="8484" w:type="dxa"/>
                  <w:gridSpan w:val="4"/>
                  <w:tcBorders>
                    <w:top w:val="single" w:sz="4" w:space="0" w:color="auto"/>
                    <w:left w:val="single" w:sz="4" w:space="0" w:color="auto"/>
                    <w:bottom w:val="single" w:sz="4" w:space="0" w:color="auto"/>
                    <w:right w:val="single" w:sz="4" w:space="0" w:color="auto"/>
                  </w:tcBorders>
                </w:tcPr>
                <w:p w:rsidR="00002CF3" w:rsidRPr="00501FE8" w:rsidRDefault="00002CF3" w:rsidP="00EC4863">
                  <w:pPr>
                    <w:pStyle w:val="TableParagraph"/>
                    <w:spacing w:before="21"/>
                    <w:ind w:left="70"/>
                    <w:rPr>
                      <w:rFonts w:ascii="Rockwell" w:hAnsi="Rockwell"/>
                      <w:color w:val="231F20"/>
                    </w:rPr>
                  </w:pPr>
                  <w:r w:rsidRPr="00826DEB">
                    <w:rPr>
                      <w:rFonts w:ascii="Rockwell" w:hAnsi="Rockwell"/>
                      <w:b/>
                      <w:color w:val="2E7176"/>
                    </w:rPr>
                    <w:t xml:space="preserve">Key indicator 4: </w:t>
                  </w:r>
                  <w:r w:rsidRPr="00826DEB">
                    <w:rPr>
                      <w:rFonts w:ascii="Rockwell" w:hAnsi="Rockwell"/>
                      <w:color w:val="2E7176"/>
                    </w:rPr>
                    <w:t>Broader experience of a range of sports and activities offered to all pupils</w:t>
                  </w:r>
                </w:p>
              </w:tc>
              <w:tc>
                <w:tcPr>
                  <w:tcW w:w="2072" w:type="dxa"/>
                  <w:vMerge w:val="restart"/>
                  <w:tcBorders>
                    <w:top w:val="single" w:sz="4" w:space="0" w:color="auto"/>
                    <w:left w:val="single" w:sz="4" w:space="0" w:color="auto"/>
                    <w:right w:val="single" w:sz="4" w:space="0" w:color="auto"/>
                  </w:tcBorders>
                </w:tcPr>
                <w:p w:rsidR="00002CF3" w:rsidRPr="00501FE8" w:rsidRDefault="00002CF3" w:rsidP="00D56122">
                  <w:pPr>
                    <w:pStyle w:val="TableParagraph"/>
                    <w:spacing w:before="27" w:line="235" w:lineRule="auto"/>
                    <w:rPr>
                      <w:rFonts w:ascii="Rockwell" w:hAnsi="Rockwell"/>
                      <w:b/>
                      <w:color w:val="231F20"/>
                    </w:rPr>
                  </w:pPr>
                  <w:r>
                    <w:rPr>
                      <w:rFonts w:ascii="Rockwell" w:hAnsi="Rockwell"/>
                      <w:b/>
                      <w:color w:val="231F20"/>
                    </w:rPr>
                    <w:t>Pe</w:t>
                  </w:r>
                  <w:r w:rsidR="00D56122">
                    <w:rPr>
                      <w:rFonts w:ascii="Rockwell" w:hAnsi="Rockwell"/>
                      <w:b/>
                      <w:color w:val="231F20"/>
                    </w:rPr>
                    <w:t>rcentage of allocation used:</w:t>
                  </w:r>
                  <w:r w:rsidR="00D56122">
                    <w:rPr>
                      <w:rFonts w:ascii="Rockwell" w:hAnsi="Rockwell"/>
                      <w:b/>
                      <w:color w:val="231F20"/>
                    </w:rPr>
                    <w:br/>
                    <w:t>7</w:t>
                  </w:r>
                  <w:r>
                    <w:rPr>
                      <w:rFonts w:ascii="Rockwell" w:hAnsi="Rockwell"/>
                      <w:b/>
                      <w:color w:val="231F20"/>
                    </w:rPr>
                    <w:t xml:space="preserve"> %</w:t>
                  </w:r>
                </w:p>
              </w:tc>
            </w:tr>
            <w:tr w:rsidR="00002CF3" w:rsidRPr="00F61D48" w:rsidTr="0057164F">
              <w:trPr>
                <w:trHeight w:val="495"/>
              </w:trPr>
              <w:tc>
                <w:tcPr>
                  <w:tcW w:w="2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right="102"/>
                    <w:jc w:val="center"/>
                    <w:rPr>
                      <w:rFonts w:ascii="Rockwell" w:hAnsi="Rockwell"/>
                      <w:b/>
                      <w:color w:val="231F20"/>
                    </w:rPr>
                  </w:pPr>
                  <w:r>
                    <w:rPr>
                      <w:rFonts w:ascii="Rockwell" w:hAnsi="Rockwell"/>
                      <w:b/>
                      <w:color w:val="231F20"/>
                    </w:rPr>
                    <w:t>Intent</w:t>
                  </w:r>
                </w:p>
              </w:tc>
              <w:tc>
                <w:tcPr>
                  <w:tcW w:w="41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jc w:val="center"/>
                    <w:rPr>
                      <w:rFonts w:ascii="Rockwell" w:hAnsi="Rockwell"/>
                      <w:b/>
                      <w:color w:val="231F20"/>
                    </w:rPr>
                  </w:pPr>
                  <w:r>
                    <w:rPr>
                      <w:rFonts w:ascii="Rockwell" w:hAnsi="Rockwell"/>
                      <w:b/>
                      <w:color w:val="231F20"/>
                    </w:rPr>
                    <w:t>Implementation</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line="257" w:lineRule="exact"/>
                    <w:ind w:left="18"/>
                    <w:jc w:val="center"/>
                    <w:rPr>
                      <w:rFonts w:ascii="Rockwell" w:hAnsi="Rockwell"/>
                      <w:b/>
                      <w:color w:val="231F20"/>
                    </w:rPr>
                  </w:pPr>
                  <w:r>
                    <w:rPr>
                      <w:rFonts w:ascii="Rockwell" w:hAnsi="Rockwell"/>
                      <w:b/>
                      <w:color w:val="231F20"/>
                    </w:rPr>
                    <w:t>Impact</w:t>
                  </w:r>
                </w:p>
              </w:tc>
              <w:tc>
                <w:tcPr>
                  <w:tcW w:w="2072" w:type="dxa"/>
                  <w:vMerge/>
                  <w:tcBorders>
                    <w:left w:val="single" w:sz="4" w:space="0" w:color="auto"/>
                    <w:bottom w:val="single" w:sz="4" w:space="0" w:color="auto"/>
                    <w:right w:val="single" w:sz="4" w:space="0" w:color="auto"/>
                  </w:tcBorders>
                </w:tcPr>
                <w:p w:rsidR="00002CF3" w:rsidRPr="00E16BA1" w:rsidRDefault="00002CF3" w:rsidP="00002CF3">
                  <w:pPr>
                    <w:pStyle w:val="TableParagraph"/>
                    <w:spacing w:line="255" w:lineRule="exact"/>
                    <w:ind w:left="18"/>
                    <w:rPr>
                      <w:rFonts w:ascii="Rockwell" w:hAnsi="Rockwell"/>
                      <w:b/>
                      <w:color w:val="231F20"/>
                    </w:rPr>
                  </w:pP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School focus with clarity on intended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impact on pupils:</w:t>
                  </w:r>
                </w:p>
              </w:tc>
              <w:tc>
                <w:tcPr>
                  <w:tcW w:w="273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Actions to achieve:</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spacing w:before="27" w:line="235" w:lineRule="auto"/>
                    <w:ind w:left="70"/>
                    <w:rPr>
                      <w:rFonts w:ascii="Rockwell" w:hAnsi="Rockwell"/>
                      <w:b/>
                      <w:color w:val="231F20"/>
                    </w:rPr>
                  </w:pPr>
                  <w:r w:rsidRPr="00E16BA1">
                    <w:rPr>
                      <w:rFonts w:ascii="Rockwell" w:hAnsi="Rockwell"/>
                      <w:b/>
                      <w:color w:val="231F20"/>
                    </w:rPr>
                    <w:t>Funding allocated:</w:t>
                  </w:r>
                </w:p>
                <w:p w:rsidR="00C50E92" w:rsidRDefault="00C50E92" w:rsidP="00C50E92">
                  <w:pPr>
                    <w:pStyle w:val="TableParagraph"/>
                    <w:spacing w:before="27" w:line="235" w:lineRule="auto"/>
                    <w:ind w:left="70"/>
                    <w:rPr>
                      <w:rFonts w:ascii="Rockwell" w:hAnsi="Rockwell"/>
                      <w:b/>
                      <w:color w:val="231F20"/>
                    </w:rPr>
                  </w:pPr>
                </w:p>
                <w:p w:rsidR="00501FE8" w:rsidRPr="00E16BA1" w:rsidRDefault="00C50E92" w:rsidP="00C50E92">
                  <w:pPr>
                    <w:pStyle w:val="TableParagraph"/>
                    <w:spacing w:line="290" w:lineRule="exact"/>
                    <w:ind w:left="18"/>
                    <w:rPr>
                      <w:rFonts w:ascii="Rockwell" w:hAnsi="Rockwell"/>
                      <w:b/>
                    </w:rPr>
                  </w:pPr>
                  <w:r w:rsidRPr="00C50E92">
                    <w:rPr>
                      <w:rFonts w:ascii="Rockwell" w:hAnsi="Rockwell"/>
                      <w:i/>
                      <w:color w:val="231F20"/>
                    </w:rPr>
                    <w:t xml:space="preserve">Breakdown of </w:t>
                  </w:r>
                  <w:r>
                    <w:rPr>
                      <w:rFonts w:ascii="Rockwell" w:hAnsi="Rockwell"/>
                      <w:i/>
                      <w:color w:val="231F20"/>
                    </w:rPr>
                    <w:t>budget</w:t>
                  </w:r>
                </w:p>
              </w:tc>
              <w:tc>
                <w:tcPr>
                  <w:tcW w:w="2308"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Evidence and impact:</w:t>
                  </w:r>
                </w:p>
              </w:tc>
              <w:tc>
                <w:tcPr>
                  <w:tcW w:w="207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Sustainability and suggested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next steps:</w:t>
                  </w: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5047F8" w:rsidRDefault="005047F8" w:rsidP="005047F8">
                  <w:pPr>
                    <w:pStyle w:val="TableParagraph"/>
                    <w:spacing w:line="257" w:lineRule="exact"/>
                    <w:ind w:left="18"/>
                    <w:rPr>
                      <w:rFonts w:ascii="Rockwell" w:hAnsi="Rockwell" w:cs="Times New Roman"/>
                    </w:rPr>
                  </w:pPr>
                </w:p>
                <w:p w:rsidR="00D666DA" w:rsidRDefault="00CA0E97" w:rsidP="00D666DA">
                  <w:pPr>
                    <w:pStyle w:val="TableParagraph"/>
                    <w:spacing w:line="257" w:lineRule="exact"/>
                    <w:ind w:left="18"/>
                    <w:rPr>
                      <w:rFonts w:ascii="Rockwell" w:hAnsi="Rockwell" w:cs="Times New Roman"/>
                      <w:color w:val="231F20"/>
                    </w:rPr>
                  </w:pPr>
                  <w:r>
                    <w:rPr>
                      <w:rFonts w:ascii="Rockwell" w:hAnsi="Rockwell" w:cs="Times New Roman"/>
                      <w:color w:val="231F20"/>
                    </w:rPr>
                    <w:t>All children to leave with</w:t>
                  </w:r>
                  <w:r w:rsidR="00D666DA">
                    <w:rPr>
                      <w:rFonts w:ascii="Rockwell" w:hAnsi="Rockwell" w:cs="Times New Roman"/>
                      <w:color w:val="231F20"/>
                    </w:rPr>
                    <w:t xml:space="preserve"> </w:t>
                  </w:r>
                  <w:r>
                    <w:rPr>
                      <w:rFonts w:ascii="Rockwell" w:hAnsi="Rockwell" w:cs="Times New Roman"/>
                      <w:color w:val="231F20"/>
                    </w:rPr>
                    <w:t>statuary requirements in swimming.</w:t>
                  </w:r>
                </w:p>
                <w:p w:rsidR="002819C9" w:rsidRDefault="002819C9" w:rsidP="005047F8">
                  <w:pPr>
                    <w:pStyle w:val="TableParagraph"/>
                    <w:spacing w:line="257" w:lineRule="exact"/>
                    <w:ind w:left="18"/>
                    <w:rPr>
                      <w:rFonts w:ascii="Rockwell" w:hAnsi="Rockwell" w:cs="Times New Roman"/>
                    </w:rPr>
                  </w:pPr>
                </w:p>
                <w:p w:rsidR="002819C9" w:rsidRDefault="002819C9" w:rsidP="005047F8">
                  <w:pPr>
                    <w:pStyle w:val="TableParagraph"/>
                    <w:spacing w:line="257" w:lineRule="exact"/>
                    <w:ind w:left="18"/>
                    <w:rPr>
                      <w:rFonts w:ascii="Rockwell" w:hAnsi="Rockwell" w:cs="Times New Roman"/>
                    </w:rPr>
                  </w:pPr>
                </w:p>
                <w:p w:rsidR="002819C9" w:rsidRDefault="002819C9" w:rsidP="005047F8">
                  <w:pPr>
                    <w:pStyle w:val="TableParagraph"/>
                    <w:spacing w:line="257" w:lineRule="exact"/>
                    <w:ind w:left="18"/>
                    <w:rPr>
                      <w:rFonts w:ascii="Rockwell" w:hAnsi="Rockwell" w:cs="Times New Roman"/>
                    </w:rPr>
                  </w:pPr>
                </w:p>
                <w:p w:rsidR="002819C9" w:rsidRDefault="002819C9" w:rsidP="005222D9">
                  <w:pPr>
                    <w:pStyle w:val="TableParagraph"/>
                    <w:spacing w:line="257" w:lineRule="exact"/>
                    <w:rPr>
                      <w:rFonts w:ascii="Rockwell" w:hAnsi="Rockwell" w:cs="Times New Roman"/>
                    </w:rPr>
                  </w:pPr>
                </w:p>
                <w:p w:rsidR="002819C9" w:rsidRDefault="002819C9" w:rsidP="005047F8">
                  <w:pPr>
                    <w:pStyle w:val="TableParagraph"/>
                    <w:spacing w:line="257" w:lineRule="exact"/>
                    <w:ind w:left="18"/>
                    <w:rPr>
                      <w:rFonts w:ascii="Rockwell" w:hAnsi="Rockwell" w:cs="Times New Roman"/>
                    </w:rPr>
                  </w:pPr>
                </w:p>
                <w:p w:rsidR="002819C9" w:rsidRPr="00501FE8" w:rsidRDefault="002819C9" w:rsidP="005047F8">
                  <w:pPr>
                    <w:pStyle w:val="TableParagraph"/>
                    <w:spacing w:line="257" w:lineRule="exact"/>
                    <w:ind w:left="18"/>
                    <w:rPr>
                      <w:rFonts w:ascii="Rockwell" w:hAnsi="Rockwell" w:cs="Times New Roman"/>
                    </w:rPr>
                  </w:pPr>
                </w:p>
              </w:tc>
              <w:tc>
                <w:tcPr>
                  <w:tcW w:w="2732" w:type="dxa"/>
                  <w:tcBorders>
                    <w:top w:val="single" w:sz="4" w:space="0" w:color="auto"/>
                    <w:left w:val="single" w:sz="4" w:space="0" w:color="auto"/>
                    <w:bottom w:val="single" w:sz="4" w:space="0" w:color="auto"/>
                    <w:right w:val="single" w:sz="4" w:space="0" w:color="auto"/>
                  </w:tcBorders>
                </w:tcPr>
                <w:p w:rsidR="00501FE8" w:rsidRDefault="00501FE8" w:rsidP="00501FE8">
                  <w:pPr>
                    <w:pStyle w:val="TableParagraph"/>
                    <w:rPr>
                      <w:rFonts w:ascii="Rockwell" w:hAnsi="Rockwell"/>
                    </w:rPr>
                  </w:pPr>
                </w:p>
                <w:p w:rsidR="00D666DA" w:rsidRDefault="00D666DA" w:rsidP="00D666DA">
                  <w:pPr>
                    <w:pStyle w:val="TableParagraph"/>
                    <w:spacing w:line="257" w:lineRule="exact"/>
                    <w:ind w:left="18"/>
                    <w:rPr>
                      <w:rFonts w:ascii="Rockwell" w:hAnsi="Rockwell" w:cs="Times New Roman"/>
                      <w:color w:val="231F20"/>
                    </w:rPr>
                  </w:pPr>
                  <w:r>
                    <w:rPr>
                      <w:rFonts w:ascii="Rockwell" w:hAnsi="Rockwell" w:cs="Times New Roman"/>
                      <w:color w:val="231F20"/>
                    </w:rPr>
                    <w:t>Additional swimming lessons for KS2. Currently KS1 swim as part of PE curriculum, additional lessons for KS2 for two weeks (blocked booking).</w:t>
                  </w:r>
                </w:p>
                <w:p w:rsidR="00D666DA" w:rsidRPr="00501FE8" w:rsidRDefault="00D666DA" w:rsidP="00501FE8">
                  <w:pPr>
                    <w:pStyle w:val="TableParagraph"/>
                    <w:rPr>
                      <w:rFonts w:ascii="Rockwell" w:hAnsi="Rockwell"/>
                    </w:rPr>
                  </w:pPr>
                </w:p>
              </w:tc>
              <w:tc>
                <w:tcPr>
                  <w:tcW w:w="1391" w:type="dxa"/>
                  <w:tcBorders>
                    <w:top w:val="single" w:sz="4" w:space="0" w:color="auto"/>
                    <w:left w:val="single" w:sz="4" w:space="0" w:color="auto"/>
                    <w:bottom w:val="single" w:sz="4" w:space="0" w:color="auto"/>
                    <w:right w:val="single" w:sz="4" w:space="0" w:color="auto"/>
                  </w:tcBorders>
                </w:tcPr>
                <w:p w:rsidR="005047F8" w:rsidRDefault="005047F8" w:rsidP="00826DEB">
                  <w:pPr>
                    <w:pStyle w:val="TableParagraph"/>
                    <w:rPr>
                      <w:rFonts w:ascii="Rockwell" w:hAnsi="Rockwell"/>
                    </w:rPr>
                  </w:pPr>
                </w:p>
                <w:p w:rsidR="00F91BA3" w:rsidRPr="0057164F" w:rsidRDefault="00F91BA3" w:rsidP="00826DEB">
                  <w:pPr>
                    <w:pStyle w:val="TableParagraph"/>
                    <w:rPr>
                      <w:rFonts w:ascii="Rockwell" w:hAnsi="Rockwell"/>
                      <w:b/>
                    </w:rPr>
                  </w:pPr>
                  <w:r w:rsidRPr="0057164F">
                    <w:rPr>
                      <w:rFonts w:ascii="Rockwell" w:hAnsi="Rockwell"/>
                      <w:b/>
                    </w:rPr>
                    <w:t>£1250</w:t>
                  </w:r>
                </w:p>
              </w:tc>
              <w:tc>
                <w:tcPr>
                  <w:tcW w:w="2308" w:type="dxa"/>
                  <w:tcBorders>
                    <w:top w:val="single" w:sz="4" w:space="0" w:color="auto"/>
                    <w:left w:val="single" w:sz="4" w:space="0" w:color="auto"/>
                    <w:bottom w:val="single" w:sz="4" w:space="0" w:color="auto"/>
                    <w:right w:val="single" w:sz="4" w:space="0" w:color="auto"/>
                  </w:tcBorders>
                </w:tcPr>
                <w:p w:rsidR="00DB3B5E" w:rsidRDefault="00DB3B5E" w:rsidP="00501FE8">
                  <w:pPr>
                    <w:pStyle w:val="TableParagraph"/>
                    <w:rPr>
                      <w:rFonts w:ascii="Rockwell" w:hAnsi="Rockwell"/>
                    </w:rPr>
                  </w:pPr>
                </w:p>
                <w:p w:rsidR="00D666DA" w:rsidRDefault="00AA3BEA" w:rsidP="00D666DA">
                  <w:pPr>
                    <w:pStyle w:val="TableParagraph"/>
                    <w:rPr>
                      <w:rFonts w:ascii="Rockwell" w:hAnsi="Rockwell"/>
                    </w:rPr>
                  </w:pPr>
                  <w:r>
                    <w:rPr>
                      <w:rFonts w:ascii="Rockwell" w:hAnsi="Rockwell"/>
                    </w:rPr>
                    <w:t>Swimming lessons cancelled due to COVID.</w:t>
                  </w:r>
                </w:p>
                <w:p w:rsidR="00AA3BEA" w:rsidRDefault="00AA3BEA" w:rsidP="00D666DA">
                  <w:pPr>
                    <w:pStyle w:val="TableParagraph"/>
                    <w:rPr>
                      <w:rFonts w:ascii="Rockwell" w:hAnsi="Rockwell"/>
                    </w:rPr>
                  </w:pPr>
                </w:p>
                <w:p w:rsidR="00AA3BEA" w:rsidRDefault="00AA3BEA" w:rsidP="00D666DA">
                  <w:pPr>
                    <w:pStyle w:val="TableParagraph"/>
                    <w:rPr>
                      <w:rFonts w:ascii="Rockwell" w:hAnsi="Rockwell"/>
                    </w:rPr>
                  </w:pPr>
                  <w:r>
                    <w:rPr>
                      <w:rFonts w:ascii="Rockwell" w:hAnsi="Rockwell"/>
                    </w:rPr>
                    <w:t xml:space="preserve">Currently looking </w:t>
                  </w:r>
                  <w:r w:rsidR="00D56122">
                    <w:rPr>
                      <w:rFonts w:ascii="Rockwell" w:hAnsi="Rockwell"/>
                    </w:rPr>
                    <w:t>in</w:t>
                  </w:r>
                  <w:r>
                    <w:rPr>
                      <w:rFonts w:ascii="Rockwell" w:hAnsi="Rockwell"/>
                    </w:rPr>
                    <w:t>to</w:t>
                  </w:r>
                  <w:r w:rsidR="00D56122">
                    <w:rPr>
                      <w:rFonts w:ascii="Rockwell" w:hAnsi="Rockwell"/>
                    </w:rPr>
                    <w:t xml:space="preserve"> rebook sessions.</w:t>
                  </w:r>
                </w:p>
                <w:p w:rsidR="00D56122" w:rsidRDefault="00D56122" w:rsidP="00D666DA">
                  <w:pPr>
                    <w:pStyle w:val="TableParagraph"/>
                    <w:rPr>
                      <w:rFonts w:ascii="Rockwell" w:hAnsi="Rockwell"/>
                    </w:rPr>
                  </w:pPr>
                </w:p>
                <w:p w:rsidR="00D56122" w:rsidRDefault="00D56122" w:rsidP="00D666DA">
                  <w:pPr>
                    <w:pStyle w:val="TableParagraph"/>
                    <w:rPr>
                      <w:rFonts w:ascii="Rockwell" w:hAnsi="Rockwell"/>
                    </w:rPr>
                  </w:pPr>
                  <w:r>
                    <w:rPr>
                      <w:rFonts w:ascii="Rockwell" w:hAnsi="Rockwell"/>
                    </w:rPr>
                    <w:t>Or catch up sessions in 2021-2022 academic year.</w:t>
                  </w:r>
                </w:p>
                <w:p w:rsidR="00D666DA" w:rsidRDefault="00D666DA" w:rsidP="00D666DA">
                  <w:pPr>
                    <w:pStyle w:val="TableParagraph"/>
                    <w:rPr>
                      <w:rFonts w:ascii="Rockwell" w:hAnsi="Rockwell"/>
                    </w:rPr>
                  </w:pPr>
                </w:p>
                <w:p w:rsidR="00D666DA" w:rsidRPr="00501FE8" w:rsidRDefault="00D666DA" w:rsidP="00D666DA">
                  <w:pPr>
                    <w:pStyle w:val="TableParagraph"/>
                    <w:rPr>
                      <w:rFonts w:ascii="Rockwell" w:hAnsi="Rockwell"/>
                    </w:rPr>
                  </w:pPr>
                </w:p>
              </w:tc>
              <w:tc>
                <w:tcPr>
                  <w:tcW w:w="2072" w:type="dxa"/>
                  <w:tcBorders>
                    <w:top w:val="single" w:sz="4" w:space="0" w:color="auto"/>
                    <w:left w:val="single" w:sz="4" w:space="0" w:color="auto"/>
                    <w:bottom w:val="single" w:sz="4" w:space="0" w:color="auto"/>
                    <w:right w:val="single" w:sz="4" w:space="0" w:color="auto"/>
                  </w:tcBorders>
                </w:tcPr>
                <w:p w:rsidR="00DB3B5E" w:rsidRDefault="00DB3B5E" w:rsidP="00501FE8">
                  <w:pPr>
                    <w:pStyle w:val="TableParagraph"/>
                    <w:rPr>
                      <w:rFonts w:ascii="Rockwell" w:hAnsi="Rockwell"/>
                    </w:rPr>
                  </w:pPr>
                </w:p>
                <w:p w:rsidR="00D666DA" w:rsidRPr="00501FE8" w:rsidRDefault="00D666DA" w:rsidP="00501FE8">
                  <w:pPr>
                    <w:pStyle w:val="TableParagraph"/>
                    <w:rPr>
                      <w:rFonts w:ascii="Rockwell" w:hAnsi="Rockwell"/>
                    </w:rPr>
                  </w:pPr>
                </w:p>
              </w:tc>
            </w:tr>
            <w:tr w:rsidR="00A904F6" w:rsidRPr="00F61D48" w:rsidTr="0057164F">
              <w:trPr>
                <w:trHeight w:val="374"/>
              </w:trPr>
              <w:tc>
                <w:tcPr>
                  <w:tcW w:w="8484" w:type="dxa"/>
                  <w:gridSpan w:val="4"/>
                  <w:tcBorders>
                    <w:top w:val="single" w:sz="4" w:space="0" w:color="auto"/>
                    <w:left w:val="single" w:sz="4" w:space="0" w:color="FFFFFF"/>
                    <w:bottom w:val="single" w:sz="4" w:space="0" w:color="auto"/>
                    <w:right w:val="single" w:sz="4" w:space="0" w:color="FFFFFF"/>
                  </w:tcBorders>
                </w:tcPr>
                <w:p w:rsidR="005B08CF" w:rsidRPr="00501FE8" w:rsidRDefault="005B08CF" w:rsidP="00DB3B5E">
                  <w:pPr>
                    <w:pStyle w:val="TableParagraph"/>
                    <w:spacing w:before="21"/>
                    <w:rPr>
                      <w:rFonts w:ascii="Rockwell" w:hAnsi="Rockwell"/>
                      <w:b/>
                      <w:color w:val="0057A0"/>
                    </w:rPr>
                  </w:pPr>
                </w:p>
              </w:tc>
              <w:tc>
                <w:tcPr>
                  <w:tcW w:w="2072" w:type="dxa"/>
                  <w:tcBorders>
                    <w:top w:val="single" w:sz="4" w:space="0" w:color="auto"/>
                    <w:left w:val="single" w:sz="4" w:space="0" w:color="FFFFFF"/>
                    <w:bottom w:val="single" w:sz="4" w:space="0" w:color="auto"/>
                    <w:right w:val="single" w:sz="4" w:space="0" w:color="FFFFFF"/>
                  </w:tcBorders>
                </w:tcPr>
                <w:p w:rsidR="00A904F6" w:rsidRPr="00501FE8" w:rsidRDefault="00A904F6" w:rsidP="00EC4863">
                  <w:pPr>
                    <w:pStyle w:val="TableParagraph"/>
                    <w:spacing w:before="27" w:line="235" w:lineRule="auto"/>
                    <w:ind w:left="70"/>
                    <w:rPr>
                      <w:rFonts w:ascii="Rockwell" w:hAnsi="Rockwell"/>
                      <w:b/>
                      <w:color w:val="231F20"/>
                    </w:rPr>
                  </w:pPr>
                </w:p>
              </w:tc>
            </w:tr>
            <w:tr w:rsidR="00002CF3" w:rsidRPr="00F61D48" w:rsidTr="0057164F">
              <w:trPr>
                <w:trHeight w:val="412"/>
              </w:trPr>
              <w:tc>
                <w:tcPr>
                  <w:tcW w:w="8484" w:type="dxa"/>
                  <w:gridSpan w:val="4"/>
                  <w:tcBorders>
                    <w:top w:val="single" w:sz="4" w:space="0" w:color="auto"/>
                    <w:left w:val="single" w:sz="4" w:space="0" w:color="auto"/>
                    <w:bottom w:val="single" w:sz="4" w:space="0" w:color="auto"/>
                    <w:right w:val="single" w:sz="4" w:space="0" w:color="auto"/>
                  </w:tcBorders>
                </w:tcPr>
                <w:p w:rsidR="00002CF3" w:rsidRPr="00501FE8" w:rsidRDefault="00002CF3" w:rsidP="00EC4863">
                  <w:pPr>
                    <w:pStyle w:val="TableParagraph"/>
                    <w:spacing w:before="21"/>
                    <w:ind w:left="70"/>
                    <w:rPr>
                      <w:rFonts w:ascii="Rockwell" w:hAnsi="Rockwell"/>
                      <w:color w:val="231F20"/>
                    </w:rPr>
                  </w:pPr>
                  <w:r w:rsidRPr="00826DEB">
                    <w:rPr>
                      <w:rFonts w:ascii="Rockwell" w:hAnsi="Rockwell"/>
                      <w:b/>
                      <w:color w:val="2E7176"/>
                    </w:rPr>
                    <w:t xml:space="preserve">Key indicator 5: </w:t>
                  </w:r>
                  <w:r w:rsidRPr="00826DEB">
                    <w:rPr>
                      <w:rFonts w:ascii="Rockwell" w:hAnsi="Rockwell"/>
                      <w:color w:val="2E7176"/>
                    </w:rPr>
                    <w:t>Increased participation in competitive sport</w:t>
                  </w:r>
                </w:p>
              </w:tc>
              <w:tc>
                <w:tcPr>
                  <w:tcW w:w="2072" w:type="dxa"/>
                  <w:vMerge w:val="restart"/>
                  <w:tcBorders>
                    <w:top w:val="single" w:sz="4" w:space="0" w:color="auto"/>
                    <w:left w:val="single" w:sz="4" w:space="0" w:color="auto"/>
                    <w:right w:val="single" w:sz="4" w:space="0" w:color="auto"/>
                  </w:tcBorders>
                </w:tcPr>
                <w:p w:rsidR="00002CF3" w:rsidRPr="00501FE8" w:rsidRDefault="00002CF3" w:rsidP="00B67C65">
                  <w:pPr>
                    <w:pStyle w:val="TableParagraph"/>
                    <w:spacing w:before="27" w:line="235" w:lineRule="auto"/>
                    <w:rPr>
                      <w:rFonts w:ascii="Rockwell" w:hAnsi="Rockwell"/>
                      <w:b/>
                      <w:color w:val="231F20"/>
                    </w:rPr>
                  </w:pPr>
                  <w:r>
                    <w:rPr>
                      <w:rFonts w:ascii="Rockwell" w:hAnsi="Rockwell"/>
                      <w:b/>
                      <w:color w:val="231F20"/>
                    </w:rPr>
                    <w:t>Pe</w:t>
                  </w:r>
                  <w:r w:rsidR="00453216">
                    <w:rPr>
                      <w:rFonts w:ascii="Rockwell" w:hAnsi="Rockwell"/>
                      <w:b/>
                      <w:color w:val="231F20"/>
                    </w:rPr>
                    <w:t>rcentage of allocation used: 1</w:t>
                  </w:r>
                  <w:r>
                    <w:rPr>
                      <w:rFonts w:ascii="Rockwell" w:hAnsi="Rockwell"/>
                      <w:b/>
                      <w:color w:val="231F20"/>
                    </w:rPr>
                    <w:t xml:space="preserve"> %</w:t>
                  </w:r>
                </w:p>
              </w:tc>
            </w:tr>
            <w:tr w:rsidR="00002CF3" w:rsidRPr="00F61D48" w:rsidTr="0057164F">
              <w:trPr>
                <w:trHeight w:val="427"/>
              </w:trPr>
              <w:tc>
                <w:tcPr>
                  <w:tcW w:w="2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right="102"/>
                    <w:jc w:val="center"/>
                    <w:rPr>
                      <w:rFonts w:ascii="Rockwell" w:hAnsi="Rockwell"/>
                      <w:b/>
                      <w:color w:val="231F20"/>
                    </w:rPr>
                  </w:pPr>
                  <w:r>
                    <w:rPr>
                      <w:rFonts w:ascii="Rockwell" w:hAnsi="Rockwell"/>
                      <w:b/>
                      <w:color w:val="231F20"/>
                    </w:rPr>
                    <w:t>Intent</w:t>
                  </w:r>
                </w:p>
              </w:tc>
              <w:tc>
                <w:tcPr>
                  <w:tcW w:w="41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before="27" w:line="235" w:lineRule="auto"/>
                    <w:ind w:left="70"/>
                    <w:jc w:val="center"/>
                    <w:rPr>
                      <w:rFonts w:ascii="Rockwell" w:hAnsi="Rockwell"/>
                      <w:b/>
                      <w:color w:val="231F20"/>
                    </w:rPr>
                  </w:pPr>
                  <w:r>
                    <w:rPr>
                      <w:rFonts w:ascii="Rockwell" w:hAnsi="Rockwell"/>
                      <w:b/>
                      <w:color w:val="231F20"/>
                    </w:rPr>
                    <w:t>Implementation</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2CF3" w:rsidRPr="00E16BA1" w:rsidRDefault="00002CF3" w:rsidP="00002CF3">
                  <w:pPr>
                    <w:pStyle w:val="TableParagraph"/>
                    <w:spacing w:line="257" w:lineRule="exact"/>
                    <w:ind w:left="18"/>
                    <w:jc w:val="center"/>
                    <w:rPr>
                      <w:rFonts w:ascii="Rockwell" w:hAnsi="Rockwell"/>
                      <w:b/>
                      <w:color w:val="231F20"/>
                    </w:rPr>
                  </w:pPr>
                  <w:r>
                    <w:rPr>
                      <w:rFonts w:ascii="Rockwell" w:hAnsi="Rockwell"/>
                      <w:b/>
                      <w:color w:val="231F20"/>
                    </w:rPr>
                    <w:t>Impact</w:t>
                  </w:r>
                </w:p>
              </w:tc>
              <w:tc>
                <w:tcPr>
                  <w:tcW w:w="2072" w:type="dxa"/>
                  <w:vMerge/>
                  <w:tcBorders>
                    <w:left w:val="single" w:sz="4" w:space="0" w:color="auto"/>
                    <w:bottom w:val="single" w:sz="4" w:space="0" w:color="auto"/>
                    <w:right w:val="single" w:sz="4" w:space="0" w:color="auto"/>
                  </w:tcBorders>
                </w:tcPr>
                <w:p w:rsidR="00002CF3" w:rsidRPr="00E16BA1" w:rsidRDefault="00002CF3" w:rsidP="00002CF3">
                  <w:pPr>
                    <w:pStyle w:val="TableParagraph"/>
                    <w:spacing w:line="255" w:lineRule="exact"/>
                    <w:ind w:left="18"/>
                    <w:rPr>
                      <w:rFonts w:ascii="Rockwell" w:hAnsi="Rockwell"/>
                      <w:b/>
                      <w:color w:val="231F20"/>
                    </w:rPr>
                  </w:pPr>
                </w:p>
              </w:tc>
            </w:tr>
            <w:tr w:rsidR="00501FE8"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School focus with clarity on intended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impact on pupils:</w:t>
                  </w:r>
                </w:p>
              </w:tc>
              <w:tc>
                <w:tcPr>
                  <w:tcW w:w="273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Actions to achieve:</w:t>
                  </w:r>
                </w:p>
              </w:tc>
              <w:tc>
                <w:tcPr>
                  <w:tcW w:w="1391" w:type="dxa"/>
                  <w:tcBorders>
                    <w:top w:val="single" w:sz="4" w:space="0" w:color="auto"/>
                    <w:left w:val="single" w:sz="4" w:space="0" w:color="auto"/>
                    <w:bottom w:val="single" w:sz="4" w:space="0" w:color="auto"/>
                    <w:right w:val="single" w:sz="4" w:space="0" w:color="auto"/>
                  </w:tcBorders>
                </w:tcPr>
                <w:p w:rsidR="00C50E92" w:rsidRDefault="00C50E92" w:rsidP="00C50E92">
                  <w:pPr>
                    <w:pStyle w:val="TableParagraph"/>
                    <w:spacing w:before="27" w:line="235" w:lineRule="auto"/>
                    <w:ind w:left="70"/>
                    <w:rPr>
                      <w:rFonts w:ascii="Rockwell" w:hAnsi="Rockwell"/>
                      <w:b/>
                      <w:color w:val="231F20"/>
                    </w:rPr>
                  </w:pPr>
                  <w:r w:rsidRPr="00E16BA1">
                    <w:rPr>
                      <w:rFonts w:ascii="Rockwell" w:hAnsi="Rockwell"/>
                      <w:b/>
                      <w:color w:val="231F20"/>
                    </w:rPr>
                    <w:t>Funding allocated:</w:t>
                  </w:r>
                </w:p>
                <w:p w:rsidR="00C50E92" w:rsidRDefault="00C50E92" w:rsidP="00C50E92">
                  <w:pPr>
                    <w:pStyle w:val="TableParagraph"/>
                    <w:spacing w:before="27" w:line="235" w:lineRule="auto"/>
                    <w:ind w:left="70"/>
                    <w:rPr>
                      <w:rFonts w:ascii="Rockwell" w:hAnsi="Rockwell"/>
                      <w:b/>
                      <w:color w:val="231F20"/>
                    </w:rPr>
                  </w:pPr>
                </w:p>
                <w:p w:rsidR="00501FE8" w:rsidRPr="00E16BA1" w:rsidRDefault="00C50E92" w:rsidP="00C50E92">
                  <w:pPr>
                    <w:pStyle w:val="TableParagraph"/>
                    <w:spacing w:line="290" w:lineRule="exact"/>
                    <w:ind w:left="18"/>
                    <w:rPr>
                      <w:rFonts w:ascii="Rockwell" w:hAnsi="Rockwell"/>
                      <w:b/>
                    </w:rPr>
                  </w:pPr>
                  <w:r w:rsidRPr="00C50E92">
                    <w:rPr>
                      <w:rFonts w:ascii="Rockwell" w:hAnsi="Rockwell"/>
                      <w:i/>
                      <w:color w:val="231F20"/>
                    </w:rPr>
                    <w:t xml:space="preserve">Breakdown of </w:t>
                  </w:r>
                  <w:r>
                    <w:rPr>
                      <w:rFonts w:ascii="Rockwell" w:hAnsi="Rockwell"/>
                      <w:i/>
                      <w:color w:val="231F20"/>
                    </w:rPr>
                    <w:t>budget</w:t>
                  </w:r>
                </w:p>
              </w:tc>
              <w:tc>
                <w:tcPr>
                  <w:tcW w:w="2308"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7" w:lineRule="exact"/>
                    <w:ind w:left="18"/>
                    <w:rPr>
                      <w:rFonts w:ascii="Rockwell" w:hAnsi="Rockwell"/>
                      <w:b/>
                    </w:rPr>
                  </w:pPr>
                  <w:r w:rsidRPr="00E16BA1">
                    <w:rPr>
                      <w:rFonts w:ascii="Rockwell" w:hAnsi="Rockwell"/>
                      <w:b/>
                      <w:color w:val="231F20"/>
                    </w:rPr>
                    <w:t>Evidence and impact:</w:t>
                  </w:r>
                </w:p>
              </w:tc>
              <w:tc>
                <w:tcPr>
                  <w:tcW w:w="2072" w:type="dxa"/>
                  <w:tcBorders>
                    <w:top w:val="single" w:sz="4" w:space="0" w:color="auto"/>
                    <w:left w:val="single" w:sz="4" w:space="0" w:color="auto"/>
                    <w:bottom w:val="single" w:sz="4" w:space="0" w:color="auto"/>
                    <w:right w:val="single" w:sz="4" w:space="0" w:color="auto"/>
                  </w:tcBorders>
                </w:tcPr>
                <w:p w:rsidR="00501FE8" w:rsidRPr="00E16BA1" w:rsidRDefault="00501FE8" w:rsidP="00501FE8">
                  <w:pPr>
                    <w:pStyle w:val="TableParagraph"/>
                    <w:spacing w:line="255" w:lineRule="exact"/>
                    <w:ind w:left="18"/>
                    <w:rPr>
                      <w:rFonts w:ascii="Rockwell" w:hAnsi="Rockwell"/>
                      <w:b/>
                    </w:rPr>
                  </w:pPr>
                  <w:r w:rsidRPr="00E16BA1">
                    <w:rPr>
                      <w:rFonts w:ascii="Rockwell" w:hAnsi="Rockwell"/>
                      <w:b/>
                      <w:color w:val="231F20"/>
                    </w:rPr>
                    <w:t>Sustainability and suggested</w:t>
                  </w:r>
                </w:p>
                <w:p w:rsidR="00501FE8" w:rsidRPr="00E16BA1" w:rsidRDefault="00501FE8" w:rsidP="00501FE8">
                  <w:pPr>
                    <w:pStyle w:val="TableParagraph"/>
                    <w:spacing w:line="290" w:lineRule="exact"/>
                    <w:ind w:left="18"/>
                    <w:rPr>
                      <w:rFonts w:ascii="Rockwell" w:hAnsi="Rockwell"/>
                      <w:b/>
                    </w:rPr>
                  </w:pPr>
                  <w:r w:rsidRPr="00E16BA1">
                    <w:rPr>
                      <w:rFonts w:ascii="Rockwell" w:hAnsi="Rockwell"/>
                      <w:b/>
                      <w:color w:val="231F20"/>
                    </w:rPr>
                    <w:t>next steps:</w:t>
                  </w:r>
                </w:p>
              </w:tc>
            </w:tr>
            <w:tr w:rsidR="0057164F" w:rsidRPr="00F61D48" w:rsidTr="0057164F">
              <w:trPr>
                <w:trHeight w:val="699"/>
              </w:trPr>
              <w:tc>
                <w:tcPr>
                  <w:tcW w:w="2053" w:type="dxa"/>
                  <w:tcBorders>
                    <w:top w:val="single" w:sz="4" w:space="0" w:color="auto"/>
                    <w:left w:val="single" w:sz="4" w:space="0" w:color="auto"/>
                    <w:bottom w:val="single" w:sz="4" w:space="0" w:color="auto"/>
                    <w:right w:val="single" w:sz="4" w:space="0" w:color="auto"/>
                  </w:tcBorders>
                </w:tcPr>
                <w:p w:rsidR="00F77997" w:rsidRDefault="00F77997" w:rsidP="0057164F">
                  <w:pPr>
                    <w:pStyle w:val="TableParagraph"/>
                    <w:rPr>
                      <w:rFonts w:ascii="Rockwell" w:hAnsi="Rockwell"/>
                    </w:rPr>
                  </w:pPr>
                </w:p>
                <w:p w:rsidR="0057164F" w:rsidRPr="00501FE8" w:rsidRDefault="0057164F" w:rsidP="0057164F">
                  <w:pPr>
                    <w:pStyle w:val="TableParagraph"/>
                    <w:rPr>
                      <w:rFonts w:ascii="Rockwell" w:hAnsi="Rockwell"/>
                    </w:rPr>
                  </w:pPr>
                  <w:r w:rsidRPr="00501FE8">
                    <w:rPr>
                      <w:rFonts w:ascii="Rockwell" w:hAnsi="Rockwell"/>
                    </w:rPr>
                    <w:t>To introduce additional competitive sports opportunities to engage more pupils</w:t>
                  </w: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Default="0057164F"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FA037C" w:rsidP="0057164F">
                  <w:pPr>
                    <w:pStyle w:val="TableParagraph"/>
                    <w:rPr>
                      <w:rFonts w:ascii="Rockwell" w:hAnsi="Rockwell"/>
                    </w:rPr>
                  </w:pPr>
                  <w:r>
                    <w:rPr>
                      <w:rFonts w:ascii="Rockwell" w:hAnsi="Rockwell"/>
                    </w:rPr>
                    <w:t>New equipment to engage ALL pupils during lessons. Making sure enough and correct equipment is provided for all staff.</w:t>
                  </w:r>
                </w:p>
                <w:p w:rsidR="009D303C" w:rsidRPr="00501FE8" w:rsidRDefault="009D303C" w:rsidP="0057164F">
                  <w:pPr>
                    <w:pStyle w:val="TableParagraph"/>
                    <w:rPr>
                      <w:rFonts w:ascii="Rockwell" w:hAnsi="Rockwell"/>
                    </w:rPr>
                  </w:pPr>
                </w:p>
              </w:tc>
              <w:tc>
                <w:tcPr>
                  <w:tcW w:w="2732" w:type="dxa"/>
                  <w:tcBorders>
                    <w:top w:val="single" w:sz="4" w:space="0" w:color="auto"/>
                    <w:left w:val="single" w:sz="4" w:space="0" w:color="auto"/>
                    <w:bottom w:val="single" w:sz="4" w:space="0" w:color="auto"/>
                    <w:right w:val="single" w:sz="4" w:space="0" w:color="auto"/>
                  </w:tcBorders>
                </w:tcPr>
                <w:p w:rsidR="00F77997" w:rsidRDefault="00F77997" w:rsidP="0057164F">
                  <w:pPr>
                    <w:pStyle w:val="TableParagraph"/>
                    <w:rPr>
                      <w:rFonts w:ascii="Rockwell" w:hAnsi="Rockwell"/>
                    </w:rPr>
                  </w:pPr>
                </w:p>
                <w:p w:rsidR="0057164F" w:rsidRPr="00501FE8" w:rsidRDefault="0057164F" w:rsidP="0057164F">
                  <w:pPr>
                    <w:pStyle w:val="TableParagraph"/>
                    <w:rPr>
                      <w:rFonts w:ascii="Rockwell" w:hAnsi="Rockwell"/>
                    </w:rPr>
                  </w:pPr>
                  <w:r w:rsidRPr="00501FE8">
                    <w:rPr>
                      <w:rFonts w:ascii="Rockwell" w:hAnsi="Rockwell"/>
                    </w:rPr>
                    <w:t xml:space="preserve">Link with Clifton partnership </w:t>
                  </w:r>
                </w:p>
                <w:p w:rsidR="0057164F" w:rsidRPr="00501FE8" w:rsidRDefault="0057164F" w:rsidP="0057164F">
                  <w:pPr>
                    <w:pStyle w:val="TableParagraph"/>
                    <w:numPr>
                      <w:ilvl w:val="0"/>
                      <w:numId w:val="7"/>
                    </w:numPr>
                    <w:rPr>
                      <w:rFonts w:ascii="Rockwell" w:hAnsi="Rockwell"/>
                    </w:rPr>
                  </w:pPr>
                  <w:r w:rsidRPr="00501FE8">
                    <w:rPr>
                      <w:rFonts w:ascii="Rockwell" w:hAnsi="Rockwell"/>
                    </w:rPr>
                    <w:t>Purchase medals</w:t>
                  </w:r>
                </w:p>
                <w:p w:rsidR="0057164F" w:rsidRPr="00501FE8" w:rsidRDefault="0057164F" w:rsidP="0057164F">
                  <w:pPr>
                    <w:pStyle w:val="TableParagraph"/>
                    <w:numPr>
                      <w:ilvl w:val="0"/>
                      <w:numId w:val="7"/>
                    </w:numPr>
                    <w:rPr>
                      <w:rFonts w:ascii="Rockwell" w:hAnsi="Rockwell"/>
                    </w:rPr>
                  </w:pPr>
                  <w:r w:rsidRPr="00501FE8">
                    <w:rPr>
                      <w:rFonts w:ascii="Rockwell" w:hAnsi="Rockwell"/>
                    </w:rPr>
                    <w:t>Raise profile of school games values</w:t>
                  </w:r>
                </w:p>
                <w:p w:rsidR="0057164F" w:rsidRDefault="0057164F" w:rsidP="0057164F">
                  <w:pPr>
                    <w:pStyle w:val="TableParagraph"/>
                    <w:rPr>
                      <w:rFonts w:ascii="Rockwell" w:hAnsi="Rockwell"/>
                    </w:rPr>
                  </w:pPr>
                </w:p>
                <w:p w:rsidR="009D303C" w:rsidRPr="00501FE8" w:rsidRDefault="009D303C" w:rsidP="0057164F">
                  <w:pPr>
                    <w:pStyle w:val="TableParagraph"/>
                    <w:rPr>
                      <w:rFonts w:ascii="Rockwell" w:hAnsi="Rockwell"/>
                    </w:rPr>
                  </w:pPr>
                </w:p>
                <w:p w:rsidR="0057164F" w:rsidRDefault="0057164F" w:rsidP="0057164F">
                  <w:pPr>
                    <w:pStyle w:val="TableParagraph"/>
                    <w:rPr>
                      <w:rFonts w:ascii="Rockwell" w:hAnsi="Rockwell"/>
                    </w:rPr>
                  </w:pPr>
                  <w:r w:rsidRPr="00501FE8">
                    <w:rPr>
                      <w:rFonts w:ascii="Rockwell" w:hAnsi="Rockwell"/>
                    </w:rPr>
                    <w:t xml:space="preserve">Increase intra-school competition (PE curriculum) </w:t>
                  </w:r>
                  <w:r w:rsidR="009D303C">
                    <w:rPr>
                      <w:rFonts w:ascii="Rockwell" w:hAnsi="Rockwell"/>
                    </w:rPr>
                    <w:t>and purchase relevant equipment.</w:t>
                  </w:r>
                </w:p>
                <w:p w:rsidR="009D303C" w:rsidRDefault="009D303C" w:rsidP="0057164F">
                  <w:pPr>
                    <w:pStyle w:val="TableParagraph"/>
                    <w:rPr>
                      <w:rFonts w:ascii="Rockwell" w:hAnsi="Rockwell"/>
                    </w:rPr>
                  </w:pPr>
                </w:p>
                <w:p w:rsidR="009D303C" w:rsidRPr="00501FE8" w:rsidRDefault="009D303C" w:rsidP="0057164F">
                  <w:pPr>
                    <w:pStyle w:val="TableParagraph"/>
                    <w:rPr>
                      <w:rFonts w:ascii="Rockwell" w:hAnsi="Rockwell"/>
                    </w:rPr>
                  </w:pPr>
                  <w:r>
                    <w:rPr>
                      <w:rFonts w:ascii="Rockwell" w:hAnsi="Rockwell"/>
                    </w:rPr>
                    <w:t xml:space="preserve">PE lead to devise one Level 1 &amp; Level 2 </w:t>
                  </w:r>
                  <w:r>
                    <w:rPr>
                      <w:rFonts w:ascii="Rockwell" w:hAnsi="Rockwell"/>
                    </w:rPr>
                    <w:lastRenderedPageBreak/>
                    <w:t>tournament each half term.</w:t>
                  </w:r>
                </w:p>
                <w:p w:rsidR="0057164F" w:rsidRDefault="0057164F" w:rsidP="0057164F">
                  <w:pPr>
                    <w:pStyle w:val="TableParagraph"/>
                    <w:rPr>
                      <w:rFonts w:ascii="Rockwell" w:hAnsi="Rockwell"/>
                    </w:rPr>
                  </w:pPr>
                </w:p>
                <w:p w:rsidR="009D303C" w:rsidRPr="00501FE8" w:rsidRDefault="00FA037C" w:rsidP="0057164F">
                  <w:pPr>
                    <w:pStyle w:val="TableParagraph"/>
                    <w:rPr>
                      <w:rFonts w:ascii="Rockwell" w:hAnsi="Rockwell"/>
                    </w:rPr>
                  </w:pPr>
                  <w:r>
                    <w:rPr>
                      <w:rFonts w:ascii="Rockwell" w:hAnsi="Rockwell"/>
                    </w:rPr>
                    <w:t xml:space="preserve">Purchase new equipment including netball posts, class sets of tennis rackets, hockey sticks, </w:t>
                  </w:r>
                  <w:r w:rsidR="006B58EF">
                    <w:rPr>
                      <w:rFonts w:ascii="Rockwell" w:hAnsi="Rockwell"/>
                    </w:rPr>
                    <w:t>bibs etc.</w:t>
                  </w:r>
                </w:p>
              </w:tc>
              <w:tc>
                <w:tcPr>
                  <w:tcW w:w="1391" w:type="dxa"/>
                  <w:tcBorders>
                    <w:top w:val="single" w:sz="4" w:space="0" w:color="auto"/>
                    <w:left w:val="single" w:sz="4" w:space="0" w:color="auto"/>
                    <w:bottom w:val="single" w:sz="4" w:space="0" w:color="auto"/>
                    <w:right w:val="single" w:sz="4" w:space="0" w:color="auto"/>
                  </w:tcBorders>
                </w:tcPr>
                <w:p w:rsidR="0057164F" w:rsidRPr="00501FE8" w:rsidRDefault="0057164F" w:rsidP="0057164F">
                  <w:pPr>
                    <w:pStyle w:val="TableParagraph"/>
                    <w:rPr>
                      <w:rFonts w:ascii="Rockwell" w:hAnsi="Rockwell"/>
                    </w:rPr>
                  </w:pPr>
                </w:p>
                <w:p w:rsidR="0057164F" w:rsidRPr="0057164F" w:rsidRDefault="0057164F" w:rsidP="0057164F">
                  <w:pPr>
                    <w:pStyle w:val="TableParagraph"/>
                    <w:rPr>
                      <w:rFonts w:ascii="Rockwell" w:hAnsi="Rockwell"/>
                      <w:b/>
                    </w:rPr>
                  </w:pPr>
                  <w:r w:rsidRPr="0057164F">
                    <w:rPr>
                      <w:rFonts w:ascii="Rockwell" w:hAnsi="Rockwell"/>
                      <w:b/>
                    </w:rPr>
                    <w:t>£200</w:t>
                  </w: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Default="0057164F" w:rsidP="0057164F">
                  <w:pPr>
                    <w:pStyle w:val="TableParagraph"/>
                    <w:rPr>
                      <w:rFonts w:ascii="Rockwell" w:hAnsi="Rockwell"/>
                    </w:rPr>
                  </w:pPr>
                </w:p>
                <w:p w:rsidR="009D303C" w:rsidRDefault="009D303C"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Pr="00501FE8" w:rsidRDefault="0057164F" w:rsidP="0057164F">
                  <w:pPr>
                    <w:pStyle w:val="TableParagraph"/>
                    <w:rPr>
                      <w:rFonts w:ascii="Rockwell" w:hAnsi="Rockwell"/>
                    </w:rPr>
                  </w:pPr>
                </w:p>
                <w:p w:rsidR="0057164F" w:rsidRDefault="0057164F"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9D303C" w:rsidRDefault="009D303C" w:rsidP="0057164F">
                  <w:pPr>
                    <w:pStyle w:val="TableParagraph"/>
                    <w:rPr>
                      <w:rFonts w:ascii="Rockwell" w:hAnsi="Rockwell"/>
                    </w:rPr>
                  </w:pPr>
                </w:p>
                <w:p w:rsidR="0057164F" w:rsidRDefault="0057164F" w:rsidP="009D303C">
                  <w:pPr>
                    <w:pStyle w:val="TableParagraph"/>
                    <w:rPr>
                      <w:rFonts w:ascii="Rockwell" w:hAnsi="Rockwell"/>
                    </w:rPr>
                  </w:pPr>
                </w:p>
                <w:p w:rsidR="00FA037C" w:rsidRDefault="00FA037C" w:rsidP="009D303C">
                  <w:pPr>
                    <w:pStyle w:val="TableParagraph"/>
                    <w:rPr>
                      <w:rFonts w:ascii="Rockwell" w:hAnsi="Rockwell"/>
                    </w:rPr>
                  </w:pPr>
                </w:p>
                <w:p w:rsidR="00FA037C" w:rsidRDefault="00FA037C" w:rsidP="009D303C">
                  <w:pPr>
                    <w:pStyle w:val="TableParagraph"/>
                    <w:rPr>
                      <w:rFonts w:ascii="Rockwell" w:hAnsi="Rockwell"/>
                      <w:b/>
                    </w:rPr>
                  </w:pPr>
                  <w:r w:rsidRPr="006B58EF">
                    <w:rPr>
                      <w:rFonts w:ascii="Rockwell" w:hAnsi="Rockwell"/>
                      <w:b/>
                      <w:highlight w:val="yellow"/>
                    </w:rPr>
                    <w:t>£</w:t>
                  </w:r>
                  <w:r w:rsidR="00E308D8">
                    <w:rPr>
                      <w:rFonts w:ascii="Rockwell" w:hAnsi="Rockwell"/>
                      <w:b/>
                      <w:highlight w:val="yellow"/>
                    </w:rPr>
                    <w:t>2</w:t>
                  </w:r>
                  <w:r w:rsidRPr="006B58EF">
                    <w:rPr>
                      <w:rFonts w:ascii="Rockwell" w:hAnsi="Rockwell"/>
                      <w:b/>
                      <w:highlight w:val="yellow"/>
                    </w:rPr>
                    <w:t>500</w:t>
                  </w:r>
                </w:p>
                <w:p w:rsidR="00FA037C" w:rsidRDefault="00FA037C" w:rsidP="009D303C">
                  <w:pPr>
                    <w:pStyle w:val="TableParagraph"/>
                    <w:rPr>
                      <w:rFonts w:ascii="Rockwell" w:hAnsi="Rockwell"/>
                    </w:rPr>
                  </w:pPr>
                </w:p>
                <w:p w:rsidR="00FA037C" w:rsidRPr="006B58EF" w:rsidRDefault="006B58EF" w:rsidP="009D303C">
                  <w:pPr>
                    <w:pStyle w:val="TableParagraph"/>
                    <w:rPr>
                      <w:rFonts w:ascii="Rockwell" w:hAnsi="Rockwell"/>
                      <w:i/>
                    </w:rPr>
                  </w:pPr>
                  <w:r w:rsidRPr="006B58EF">
                    <w:rPr>
                      <w:rFonts w:ascii="Rockwell" w:hAnsi="Rockwell"/>
                      <w:i/>
                    </w:rPr>
                    <w:t>Carry forward funding from 19-20.</w:t>
                  </w:r>
                </w:p>
              </w:tc>
              <w:tc>
                <w:tcPr>
                  <w:tcW w:w="2308" w:type="dxa"/>
                  <w:tcBorders>
                    <w:top w:val="single" w:sz="4" w:space="0" w:color="auto"/>
                    <w:left w:val="single" w:sz="4" w:space="0" w:color="auto"/>
                    <w:bottom w:val="single" w:sz="4" w:space="0" w:color="auto"/>
                    <w:right w:val="single" w:sz="4" w:space="0" w:color="auto"/>
                  </w:tcBorders>
                </w:tcPr>
                <w:p w:rsidR="00F77997" w:rsidRDefault="00F77997" w:rsidP="0057164F">
                  <w:pPr>
                    <w:pStyle w:val="TableParagraph"/>
                    <w:rPr>
                      <w:rFonts w:ascii="Rockwell" w:hAnsi="Rockwell"/>
                    </w:rPr>
                  </w:pPr>
                </w:p>
                <w:p w:rsidR="00D56122" w:rsidRDefault="00D56122" w:rsidP="00D56122">
                  <w:pPr>
                    <w:pStyle w:val="TableParagraph"/>
                    <w:rPr>
                      <w:rFonts w:ascii="Rockwell" w:hAnsi="Rockwell"/>
                    </w:rPr>
                  </w:pPr>
                  <w:r w:rsidRPr="00D56122">
                    <w:rPr>
                      <w:rFonts w:ascii="Rockwell" w:hAnsi="Rockwell"/>
                      <w:highlight w:val="yellow"/>
                    </w:rPr>
                    <w:t>All level 1 and 2 tournaments cancelled due to COVID-19.</w:t>
                  </w: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p>
                <w:p w:rsidR="006B58EF" w:rsidRDefault="006B58EF" w:rsidP="00D56122">
                  <w:pPr>
                    <w:pStyle w:val="TableParagraph"/>
                    <w:rPr>
                      <w:rFonts w:ascii="Rockwell" w:hAnsi="Rockwell"/>
                    </w:rPr>
                  </w:pPr>
                  <w:r>
                    <w:rPr>
                      <w:rFonts w:ascii="Rockwell" w:hAnsi="Rockwell"/>
                    </w:rPr>
                    <w:t>New equipment to arrive for Summer Term 2.</w:t>
                  </w:r>
                </w:p>
                <w:p w:rsidR="006B58EF" w:rsidRDefault="006B58EF" w:rsidP="00D56122">
                  <w:pPr>
                    <w:pStyle w:val="TableParagraph"/>
                    <w:rPr>
                      <w:rFonts w:ascii="Rockwell" w:hAnsi="Rockwell"/>
                    </w:rPr>
                  </w:pPr>
                </w:p>
                <w:p w:rsidR="006B58EF" w:rsidRPr="00501FE8" w:rsidRDefault="006B58EF" w:rsidP="00D56122">
                  <w:pPr>
                    <w:pStyle w:val="TableParagraph"/>
                    <w:rPr>
                      <w:rFonts w:ascii="Rockwell" w:hAnsi="Rockwell"/>
                    </w:rPr>
                  </w:pPr>
                  <w:r>
                    <w:rPr>
                      <w:rFonts w:ascii="Rockwell" w:hAnsi="Rockwell"/>
                    </w:rPr>
                    <w:t>Information gathered from staff for more equipment to enhance the quality of their lessons.</w:t>
                  </w:r>
                </w:p>
              </w:tc>
              <w:tc>
                <w:tcPr>
                  <w:tcW w:w="2072" w:type="dxa"/>
                  <w:tcBorders>
                    <w:top w:val="single" w:sz="4" w:space="0" w:color="auto"/>
                    <w:left w:val="single" w:sz="4" w:space="0" w:color="auto"/>
                    <w:bottom w:val="single" w:sz="4" w:space="0" w:color="auto"/>
                    <w:right w:val="single" w:sz="4" w:space="0" w:color="auto"/>
                  </w:tcBorders>
                </w:tcPr>
                <w:p w:rsidR="00F77997" w:rsidRDefault="00F77997" w:rsidP="0057164F">
                  <w:pPr>
                    <w:pStyle w:val="TableParagraph"/>
                    <w:rPr>
                      <w:rFonts w:ascii="Rockwell" w:hAnsi="Rockwell"/>
                    </w:rPr>
                  </w:pPr>
                </w:p>
                <w:p w:rsidR="0057164F" w:rsidRPr="00501FE8" w:rsidRDefault="0057164F" w:rsidP="0057164F">
                  <w:pPr>
                    <w:pStyle w:val="TableParagraph"/>
                    <w:rPr>
                      <w:rFonts w:ascii="Rockwell" w:hAnsi="Rockwell"/>
                    </w:rPr>
                  </w:pPr>
                  <w:r w:rsidRPr="00501FE8">
                    <w:rPr>
                      <w:rFonts w:ascii="Rockwell" w:hAnsi="Rockwell"/>
                    </w:rPr>
                    <w:t>Opportunity for pupils to progress to external sports clubs</w:t>
                  </w:r>
                </w:p>
                <w:p w:rsidR="0057164F" w:rsidRPr="00501FE8" w:rsidRDefault="0057164F" w:rsidP="0057164F">
                  <w:pPr>
                    <w:pStyle w:val="TableParagraph"/>
                    <w:rPr>
                      <w:rFonts w:ascii="Rockwell" w:hAnsi="Rockwell"/>
                    </w:rPr>
                  </w:pPr>
                </w:p>
                <w:p w:rsidR="009D303C" w:rsidRPr="00501FE8" w:rsidRDefault="009D303C" w:rsidP="009D303C">
                  <w:pPr>
                    <w:pStyle w:val="TableParagraph"/>
                    <w:rPr>
                      <w:rFonts w:ascii="Rockwell" w:hAnsi="Rockwell"/>
                    </w:rPr>
                  </w:pPr>
                  <w:r w:rsidRPr="00501FE8">
                    <w:rPr>
                      <w:rFonts w:ascii="Rockwell" w:hAnsi="Rockwell"/>
                    </w:rPr>
                    <w:t xml:space="preserve">Increased interest in other after school clubs </w:t>
                  </w:r>
                </w:p>
                <w:p w:rsidR="0057164F" w:rsidRDefault="0057164F" w:rsidP="0057164F">
                  <w:pPr>
                    <w:pStyle w:val="TableParagraph"/>
                    <w:rPr>
                      <w:rFonts w:ascii="Rockwell" w:hAnsi="Rockwell"/>
                    </w:rPr>
                  </w:pPr>
                </w:p>
                <w:p w:rsidR="0057164F" w:rsidRDefault="009D303C" w:rsidP="0057164F">
                  <w:pPr>
                    <w:pStyle w:val="TableParagraph"/>
                    <w:rPr>
                      <w:rFonts w:ascii="Rockwell" w:hAnsi="Rockwell"/>
                    </w:rPr>
                  </w:pPr>
                  <w:r>
                    <w:rPr>
                      <w:rFonts w:ascii="Rockwell" w:hAnsi="Rockwell"/>
                    </w:rPr>
                    <w:t>Continue to i</w:t>
                  </w:r>
                  <w:r w:rsidR="0057164F" w:rsidRPr="00501FE8">
                    <w:rPr>
                      <w:rFonts w:ascii="Rockwell" w:hAnsi="Rockwell"/>
                    </w:rPr>
                    <w:t>ncrease opportu</w:t>
                  </w:r>
                  <w:r w:rsidR="0057164F">
                    <w:rPr>
                      <w:rFonts w:ascii="Rockwell" w:hAnsi="Rockwell"/>
                    </w:rPr>
                    <w:t>nities for more Level 2 competitions</w:t>
                  </w:r>
                  <w:r w:rsidR="006B58EF">
                    <w:rPr>
                      <w:rFonts w:ascii="Rockwell" w:hAnsi="Rockwell"/>
                    </w:rPr>
                    <w:t>.</w:t>
                  </w:r>
                </w:p>
                <w:p w:rsidR="006B58EF" w:rsidRDefault="006B58EF" w:rsidP="0057164F">
                  <w:pPr>
                    <w:pStyle w:val="TableParagraph"/>
                    <w:rPr>
                      <w:rFonts w:ascii="Rockwell" w:hAnsi="Rockwell"/>
                    </w:rPr>
                  </w:pPr>
                </w:p>
                <w:p w:rsidR="006B58EF" w:rsidRDefault="006B58EF" w:rsidP="0057164F">
                  <w:pPr>
                    <w:pStyle w:val="TableParagraph"/>
                    <w:rPr>
                      <w:rFonts w:ascii="Rockwell" w:hAnsi="Rockwell"/>
                    </w:rPr>
                  </w:pPr>
                </w:p>
                <w:p w:rsidR="006B58EF" w:rsidRDefault="006B58EF" w:rsidP="0057164F">
                  <w:pPr>
                    <w:pStyle w:val="TableParagraph"/>
                    <w:rPr>
                      <w:rFonts w:ascii="Rockwell" w:hAnsi="Rockwell"/>
                    </w:rPr>
                  </w:pPr>
                </w:p>
                <w:p w:rsidR="006B58EF" w:rsidRDefault="006B58EF" w:rsidP="0057164F">
                  <w:pPr>
                    <w:pStyle w:val="TableParagraph"/>
                    <w:rPr>
                      <w:rFonts w:ascii="Rockwell" w:hAnsi="Rockwell"/>
                    </w:rPr>
                  </w:pPr>
                </w:p>
                <w:p w:rsidR="006B58EF" w:rsidRDefault="006B58EF" w:rsidP="0057164F">
                  <w:pPr>
                    <w:pStyle w:val="TableParagraph"/>
                    <w:rPr>
                      <w:rFonts w:ascii="Rockwell" w:hAnsi="Rockwell"/>
                    </w:rPr>
                  </w:pPr>
                </w:p>
                <w:p w:rsidR="006B58EF" w:rsidRDefault="006B58EF" w:rsidP="0057164F">
                  <w:pPr>
                    <w:pStyle w:val="TableParagraph"/>
                    <w:rPr>
                      <w:rFonts w:ascii="Rockwell" w:hAnsi="Rockwell"/>
                    </w:rPr>
                  </w:pPr>
                  <w:r>
                    <w:rPr>
                      <w:rFonts w:ascii="Rockwell" w:hAnsi="Rockwell"/>
                    </w:rPr>
                    <w:t>Equipment to increase opportunities for staff to lead clubs.</w:t>
                  </w:r>
                </w:p>
                <w:p w:rsidR="006B58EF" w:rsidRDefault="006B58EF" w:rsidP="0057164F">
                  <w:pPr>
                    <w:pStyle w:val="TableParagraph"/>
                    <w:rPr>
                      <w:rFonts w:ascii="Rockwell" w:hAnsi="Rockwell"/>
                    </w:rPr>
                  </w:pPr>
                </w:p>
                <w:p w:rsidR="006B58EF" w:rsidRPr="00501FE8" w:rsidRDefault="006B58EF" w:rsidP="0057164F">
                  <w:pPr>
                    <w:pStyle w:val="TableParagraph"/>
                    <w:rPr>
                      <w:rFonts w:ascii="Rockwell" w:hAnsi="Rockwell"/>
                    </w:rPr>
                  </w:pPr>
                  <w:r>
                    <w:rPr>
                      <w:rFonts w:ascii="Rockwell" w:hAnsi="Rockwell"/>
                    </w:rPr>
                    <w:t>Subject lead to offer host Level 1 &amp; 2 tournaments with School Games Organizer at Clifton Partnership.</w:t>
                  </w:r>
                </w:p>
              </w:tc>
            </w:tr>
            <w:tr w:rsidR="00EC4863" w:rsidRPr="00F61D48" w:rsidTr="00845313">
              <w:trPr>
                <w:trHeight w:val="136"/>
              </w:trPr>
              <w:tc>
                <w:tcPr>
                  <w:tcW w:w="10556" w:type="dxa"/>
                  <w:gridSpan w:val="5"/>
                  <w:tcBorders>
                    <w:top w:val="single" w:sz="4" w:space="0" w:color="auto"/>
                    <w:left w:val="single" w:sz="4" w:space="0" w:color="FFFFFF" w:themeColor="background1"/>
                    <w:right w:val="single" w:sz="4" w:space="0" w:color="FFFFFF" w:themeColor="background1"/>
                  </w:tcBorders>
                </w:tcPr>
                <w:p w:rsidR="00EC4863" w:rsidRDefault="00EC4863"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Pr="006B58EF" w:rsidRDefault="006B58EF" w:rsidP="00C51D44">
                  <w:pPr>
                    <w:rPr>
                      <w:rFonts w:ascii="Rockwell" w:hAnsi="Rockwell"/>
                      <w:b/>
                      <w:i/>
                      <w:color w:val="000000" w:themeColor="text1"/>
                      <w:sz w:val="24"/>
                      <w:szCs w:val="32"/>
                      <w:lang w:eastAsia="en-GB"/>
                    </w:rPr>
                  </w:pPr>
                  <w:r w:rsidRPr="006B58EF">
                    <w:rPr>
                      <w:rFonts w:ascii="Rockwell" w:hAnsi="Rockwell"/>
                      <w:b/>
                      <w:i/>
                      <w:color w:val="000000" w:themeColor="text1"/>
                      <w:sz w:val="24"/>
                      <w:szCs w:val="32"/>
                      <w:lang w:eastAsia="en-GB"/>
                    </w:rPr>
                    <w:t>Highlighted figures are funds carried forward from 2019-2020 funds that were granted by the Government and the use of Sports Premium for 2020-2021.</w:t>
                  </w: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726BA2" w:rsidRDefault="00726BA2"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p w:rsidR="00380E28" w:rsidRDefault="00380E28" w:rsidP="00C51D44">
                  <w:pPr>
                    <w:rPr>
                      <w:rFonts w:ascii="Rockwell" w:hAnsi="Rockwell"/>
                      <w:b/>
                      <w:color w:val="000000" w:themeColor="text1"/>
                      <w:sz w:val="32"/>
                      <w:szCs w:val="32"/>
                      <w:u w:val="single"/>
                      <w:lang w:eastAsia="en-GB"/>
                    </w:rPr>
                  </w:pPr>
                </w:p>
              </w:tc>
            </w:tr>
          </w:tbl>
          <w:p w:rsidR="00FE1280" w:rsidRDefault="00C51D44" w:rsidP="003B2DFC">
            <w:pPr>
              <w:rPr>
                <w:rFonts w:ascii="Rockwell" w:hAnsi="Rockwell"/>
                <w:b/>
                <w:color w:val="000000" w:themeColor="text1"/>
                <w:sz w:val="32"/>
                <w:szCs w:val="32"/>
                <w:u w:val="single"/>
                <w:lang w:eastAsia="en-GB"/>
              </w:rPr>
            </w:pPr>
            <w:r w:rsidRPr="00F61D48">
              <w:rPr>
                <w:rFonts w:ascii="Rockwell" w:hAnsi="Rockwell"/>
                <w:noProof/>
                <w:sz w:val="24"/>
                <w:lang w:eastAsia="en-GB"/>
              </w:rPr>
              <w:lastRenderedPageBreak/>
              <mc:AlternateContent>
                <mc:Choice Requires="wps">
                  <w:drawing>
                    <wp:inline distT="0" distB="0" distL="0" distR="0" wp14:anchorId="5FD5A735" wp14:editId="227C7592">
                      <wp:extent cx="6816320" cy="437515"/>
                      <wp:effectExtent l="19050" t="19050" r="41910" b="38735"/>
                      <wp:docPr id="8" name="Text Box 8"/>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32096B" w:rsidRDefault="00235A21" w:rsidP="00C51D44">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All Saint’s Physical Education Objectives and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D5A735" id="Text Box 8" o:spid="_x0000_s1031"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" fillcolor="#008d84" strokecolor="#2e7176" strokeweight="4.5pt">
                      <v:textbox>
                        <w:txbxContent>
                          <w:p w:rsidR="00235A21" w:rsidRPr="0032096B" w:rsidRDefault="00235A21" w:rsidP="00C51D44">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All Saint’s Physical Education Objectives and Outcomes</w:t>
                            </w:r>
                          </w:p>
                        </w:txbxContent>
                      </v:textbox>
                      <w10:anchorlock/>
                    </v:shape>
                  </w:pict>
                </mc:Fallback>
              </mc:AlternateContent>
            </w:r>
          </w:p>
          <w:p w:rsidR="00EC4863" w:rsidRDefault="00EC4863" w:rsidP="003B2DFC">
            <w:pPr>
              <w:rPr>
                <w:rFonts w:ascii="Rockwell" w:hAnsi="Rockwell"/>
                <w:b/>
                <w:color w:val="000000" w:themeColor="text1"/>
                <w:sz w:val="32"/>
                <w:szCs w:val="32"/>
                <w:u w:val="single"/>
                <w:lang w:eastAsia="en-GB"/>
              </w:rPr>
            </w:pPr>
          </w:p>
          <w:p w:rsidR="003B2DFC" w:rsidRPr="004110BF" w:rsidRDefault="006B2A49" w:rsidP="003B2DFC">
            <w:pPr>
              <w:rPr>
                <w:rFonts w:ascii="Rockwell" w:hAnsi="Rockwell"/>
                <w:b/>
                <w:color w:val="000000" w:themeColor="text1"/>
                <w:sz w:val="32"/>
                <w:szCs w:val="32"/>
                <w:u w:val="single"/>
                <w:lang w:eastAsia="en-GB"/>
              </w:rPr>
            </w:pPr>
            <w:r>
              <w:rPr>
                <w:rFonts w:ascii="Rockwell" w:hAnsi="Rockwell"/>
                <w:b/>
                <w:color w:val="000000" w:themeColor="text1"/>
                <w:sz w:val="32"/>
                <w:szCs w:val="32"/>
                <w:u w:val="single"/>
                <w:lang w:eastAsia="en-GB"/>
              </w:rPr>
              <w:t>Focus on improving learning and teaching of PE, Areas of Development</w:t>
            </w:r>
            <w:r w:rsidR="00290C57">
              <w:rPr>
                <w:rFonts w:ascii="Rockwell" w:hAnsi="Rockwell"/>
                <w:b/>
                <w:color w:val="000000" w:themeColor="text1"/>
                <w:sz w:val="32"/>
                <w:szCs w:val="32"/>
                <w:u w:val="single"/>
                <w:lang w:eastAsia="en-GB"/>
              </w:rPr>
              <w:t xml:space="preserve"> and Progression</w:t>
            </w:r>
          </w:p>
          <w:p w:rsidR="003B2DFC" w:rsidRDefault="003B2DFC" w:rsidP="003B2DFC">
            <w:pPr>
              <w:rPr>
                <w:rFonts w:ascii="Rockwell" w:hAnsi="Rockwell"/>
                <w:sz w:val="24"/>
              </w:rPr>
            </w:pPr>
          </w:p>
          <w:p w:rsidR="009D79DB" w:rsidRDefault="00CF7403" w:rsidP="00FE1280">
            <w:pPr>
              <w:jc w:val="both"/>
              <w:rPr>
                <w:rFonts w:ascii="Rockwell" w:hAnsi="Rockwell"/>
                <w:sz w:val="24"/>
              </w:rPr>
            </w:pPr>
            <w:r>
              <w:rPr>
                <w:rFonts w:ascii="Rockwell" w:hAnsi="Rockwell"/>
                <w:sz w:val="24"/>
              </w:rPr>
              <w:t>Below are the areas of development for all key stages in school. We aim to deliver a broad curriculum that develops all aspects of their physical development.</w:t>
            </w:r>
          </w:p>
          <w:p w:rsidR="008E75F5" w:rsidRPr="00F61D48" w:rsidRDefault="008E75F5" w:rsidP="00290C57">
            <w:pPr>
              <w:rPr>
                <w:rFonts w:ascii="Rockwell" w:hAnsi="Rockwell"/>
                <w:b/>
                <w:sz w:val="24"/>
                <w:szCs w:val="24"/>
              </w:rPr>
            </w:pPr>
          </w:p>
        </w:tc>
      </w:tr>
      <w:tr w:rsidR="00E81E98" w:rsidRPr="00F61D48" w:rsidTr="00290C57">
        <w:tc>
          <w:tcPr>
            <w:tcW w:w="1696" w:type="dxa"/>
            <w:tcBorders>
              <w:top w:val="single" w:sz="4" w:space="0" w:color="auto"/>
              <w:left w:val="single" w:sz="4" w:space="0" w:color="auto"/>
              <w:bottom w:val="single" w:sz="4" w:space="0" w:color="auto"/>
              <w:right w:val="single" w:sz="4" w:space="0" w:color="auto"/>
            </w:tcBorders>
          </w:tcPr>
          <w:p w:rsidR="00290C57" w:rsidRPr="00B618D5" w:rsidRDefault="00290C57" w:rsidP="00C646EC">
            <w:pPr>
              <w:rPr>
                <w:rFonts w:ascii="Rockwell" w:hAnsi="Rockwell"/>
                <w:b/>
                <w:sz w:val="32"/>
                <w:szCs w:val="24"/>
              </w:rPr>
            </w:pPr>
            <w:r w:rsidRPr="00B618D5">
              <w:rPr>
                <w:rFonts w:ascii="Rockwell" w:hAnsi="Rockwell"/>
                <w:b/>
                <w:sz w:val="32"/>
                <w:szCs w:val="24"/>
              </w:rPr>
              <w:lastRenderedPageBreak/>
              <w:t>EYFS</w:t>
            </w:r>
          </w:p>
        </w:tc>
        <w:tc>
          <w:tcPr>
            <w:tcW w:w="9066" w:type="dxa"/>
            <w:tcBorders>
              <w:top w:val="single" w:sz="4" w:space="0" w:color="auto"/>
              <w:left w:val="single" w:sz="4" w:space="0" w:color="auto"/>
              <w:bottom w:val="single" w:sz="4" w:space="0" w:color="auto"/>
              <w:right w:val="single" w:sz="4" w:space="0" w:color="auto"/>
            </w:tcBorders>
          </w:tcPr>
          <w:p w:rsidR="00290C57" w:rsidRDefault="009D79DB" w:rsidP="00FE1280">
            <w:pPr>
              <w:pStyle w:val="Default"/>
              <w:spacing w:after="240"/>
              <w:jc w:val="both"/>
              <w:rPr>
                <w:rFonts w:ascii="Rockwell" w:hAnsi="Rockwell"/>
                <w:sz w:val="24"/>
                <w:szCs w:val="23"/>
              </w:rPr>
            </w:pPr>
            <w:r>
              <w:rPr>
                <w:rFonts w:ascii="Rockwell" w:hAnsi="Rockwell"/>
                <w:sz w:val="24"/>
                <w:szCs w:val="23"/>
              </w:rPr>
              <w:t>Lessons planned around the Physical Development area of the EYFS curriculum. They will develop basic movements including running, skipping, jogging, crawling and experimenting climbing and balancing skills. Children will gain basic skills to develop further and be encouraged to be creative and experiment with different movements across all topics, including:</w:t>
            </w:r>
          </w:p>
          <w:p w:rsidR="009D79DB" w:rsidRDefault="00FE1280" w:rsidP="000F428C">
            <w:pPr>
              <w:pStyle w:val="Default"/>
              <w:numPr>
                <w:ilvl w:val="0"/>
                <w:numId w:val="3"/>
              </w:numPr>
              <w:spacing w:after="240"/>
              <w:rPr>
                <w:rFonts w:ascii="Rockwell" w:hAnsi="Rockwell"/>
                <w:sz w:val="23"/>
                <w:szCs w:val="23"/>
              </w:rPr>
            </w:pPr>
            <w:r>
              <w:rPr>
                <w:rFonts w:ascii="Rockwell" w:hAnsi="Rockwell"/>
                <w:sz w:val="24"/>
                <w:szCs w:val="23"/>
              </w:rPr>
              <w:t>Spatial awareness and gross m</w:t>
            </w:r>
            <w:r w:rsidR="009D79DB" w:rsidRPr="009D79DB">
              <w:rPr>
                <w:rFonts w:ascii="Rockwell" w:hAnsi="Rockwell"/>
                <w:sz w:val="24"/>
                <w:szCs w:val="23"/>
              </w:rPr>
              <w:t>otor skills</w:t>
            </w:r>
          </w:p>
          <w:p w:rsidR="009D79DB" w:rsidRPr="009D79DB" w:rsidRDefault="009D79DB" w:rsidP="000F428C">
            <w:pPr>
              <w:pStyle w:val="Default"/>
              <w:numPr>
                <w:ilvl w:val="0"/>
                <w:numId w:val="3"/>
              </w:numPr>
              <w:spacing w:after="240"/>
              <w:rPr>
                <w:rFonts w:ascii="Rockwell" w:hAnsi="Rockwell"/>
                <w:sz w:val="24"/>
                <w:szCs w:val="23"/>
              </w:rPr>
            </w:pPr>
            <w:r w:rsidRPr="009D79DB">
              <w:rPr>
                <w:rFonts w:ascii="Rockwell" w:hAnsi="Rockwell"/>
                <w:sz w:val="24"/>
                <w:szCs w:val="23"/>
              </w:rPr>
              <w:t xml:space="preserve">Movement </w:t>
            </w:r>
            <w:r w:rsidR="00FE1280">
              <w:rPr>
                <w:rFonts w:ascii="Rockwell" w:hAnsi="Rockwell"/>
                <w:sz w:val="24"/>
                <w:szCs w:val="23"/>
              </w:rPr>
              <w:t>to music, showing creati</w:t>
            </w:r>
            <w:r w:rsidR="00E81E98">
              <w:rPr>
                <w:rFonts w:ascii="Rockwell" w:hAnsi="Rockwell"/>
                <w:sz w:val="24"/>
                <w:szCs w:val="23"/>
              </w:rPr>
              <w:t>vity and coordination</w:t>
            </w:r>
          </w:p>
          <w:p w:rsidR="009D79DB" w:rsidRPr="009D79DB" w:rsidRDefault="00E81E98" w:rsidP="000F428C">
            <w:pPr>
              <w:pStyle w:val="Default"/>
              <w:numPr>
                <w:ilvl w:val="0"/>
                <w:numId w:val="3"/>
              </w:numPr>
              <w:spacing w:after="240"/>
              <w:rPr>
                <w:rFonts w:ascii="Rockwell" w:hAnsi="Rockwell"/>
                <w:sz w:val="24"/>
                <w:szCs w:val="23"/>
              </w:rPr>
            </w:pPr>
            <w:r>
              <w:rPr>
                <w:rFonts w:ascii="Rockwell" w:hAnsi="Rockwell"/>
                <w:sz w:val="24"/>
                <w:szCs w:val="23"/>
              </w:rPr>
              <w:t xml:space="preserve">Travelling effectively, including using </w:t>
            </w:r>
            <w:r w:rsidR="009D79DB" w:rsidRPr="009D79DB">
              <w:rPr>
                <w:rFonts w:ascii="Rockwell" w:hAnsi="Rockwell"/>
                <w:sz w:val="24"/>
                <w:szCs w:val="23"/>
              </w:rPr>
              <w:t>balancing and climbing equipment</w:t>
            </w:r>
          </w:p>
          <w:p w:rsidR="009D79DB" w:rsidRPr="00E81E98" w:rsidRDefault="00E81E98" w:rsidP="000F428C">
            <w:pPr>
              <w:pStyle w:val="Default"/>
              <w:numPr>
                <w:ilvl w:val="0"/>
                <w:numId w:val="3"/>
              </w:numPr>
              <w:spacing w:after="240"/>
              <w:rPr>
                <w:rFonts w:ascii="Rockwell" w:hAnsi="Rockwell"/>
                <w:sz w:val="23"/>
                <w:szCs w:val="23"/>
              </w:rPr>
            </w:pPr>
            <w:r>
              <w:rPr>
                <w:rFonts w:ascii="Rockwell" w:hAnsi="Rockwell"/>
                <w:sz w:val="24"/>
                <w:szCs w:val="23"/>
              </w:rPr>
              <w:t>Basic problem solving tasks &amp; r</w:t>
            </w:r>
            <w:r w:rsidR="009D79DB" w:rsidRPr="009D79DB">
              <w:rPr>
                <w:rFonts w:ascii="Rockwell" w:hAnsi="Rockwell"/>
                <w:sz w:val="24"/>
                <w:szCs w:val="23"/>
              </w:rPr>
              <w:t>aces</w:t>
            </w:r>
          </w:p>
          <w:p w:rsidR="00E81E98" w:rsidRPr="009D79DB" w:rsidRDefault="00E81E98" w:rsidP="000F428C">
            <w:pPr>
              <w:pStyle w:val="Default"/>
              <w:numPr>
                <w:ilvl w:val="0"/>
                <w:numId w:val="3"/>
              </w:numPr>
              <w:spacing w:after="240"/>
              <w:rPr>
                <w:rFonts w:ascii="Rockwell" w:hAnsi="Rockwell"/>
                <w:sz w:val="23"/>
                <w:szCs w:val="23"/>
              </w:rPr>
            </w:pPr>
            <w:r>
              <w:rPr>
                <w:rFonts w:ascii="Rockwell" w:hAnsi="Rockwell"/>
                <w:sz w:val="24"/>
                <w:szCs w:val="23"/>
              </w:rPr>
              <w:t>‘My ball’ time, increased amount of time with objects to experiment, practise and master basic skills.</w:t>
            </w:r>
          </w:p>
        </w:tc>
      </w:tr>
      <w:tr w:rsidR="00E81E98" w:rsidRPr="00F61D48" w:rsidTr="00290C57">
        <w:tc>
          <w:tcPr>
            <w:tcW w:w="1696" w:type="dxa"/>
            <w:tcBorders>
              <w:top w:val="single" w:sz="4" w:space="0" w:color="auto"/>
              <w:left w:val="single" w:sz="4" w:space="0" w:color="auto"/>
              <w:bottom w:val="single" w:sz="4" w:space="0" w:color="auto"/>
              <w:right w:val="single" w:sz="4" w:space="0" w:color="auto"/>
            </w:tcBorders>
          </w:tcPr>
          <w:p w:rsidR="00290C57" w:rsidRPr="00B618D5" w:rsidRDefault="00290C57" w:rsidP="00C646EC">
            <w:pPr>
              <w:rPr>
                <w:rFonts w:ascii="Rockwell" w:hAnsi="Rockwell"/>
                <w:b/>
                <w:sz w:val="32"/>
                <w:szCs w:val="24"/>
              </w:rPr>
            </w:pPr>
            <w:r w:rsidRPr="00B618D5">
              <w:rPr>
                <w:rFonts w:ascii="Rockwell" w:hAnsi="Rockwell"/>
                <w:b/>
                <w:sz w:val="32"/>
                <w:szCs w:val="24"/>
              </w:rPr>
              <w:t>KS1</w:t>
            </w:r>
          </w:p>
        </w:tc>
        <w:tc>
          <w:tcPr>
            <w:tcW w:w="9066" w:type="dxa"/>
            <w:tcBorders>
              <w:top w:val="single" w:sz="4" w:space="0" w:color="auto"/>
              <w:left w:val="single" w:sz="4" w:space="0" w:color="auto"/>
              <w:bottom w:val="single" w:sz="4" w:space="0" w:color="auto"/>
              <w:right w:val="single" w:sz="4" w:space="0" w:color="auto"/>
            </w:tcBorders>
          </w:tcPr>
          <w:p w:rsidR="00290C57" w:rsidRPr="00290C57" w:rsidRDefault="00290C57" w:rsidP="00FE1280">
            <w:pPr>
              <w:pStyle w:val="Default"/>
              <w:spacing w:after="240"/>
              <w:jc w:val="both"/>
              <w:rPr>
                <w:rFonts w:ascii="Rockwell" w:hAnsi="Rockwell"/>
                <w:sz w:val="24"/>
                <w:szCs w:val="23"/>
              </w:rPr>
            </w:pPr>
            <w:r w:rsidRPr="00290C57">
              <w:rPr>
                <w:rFonts w:ascii="Rockwell" w:hAnsi="Rockwell"/>
                <w:sz w:val="24"/>
                <w:szCs w:val="23"/>
              </w:rPr>
              <w:t>Pupils</w:t>
            </w:r>
            <w:r>
              <w:rPr>
                <w:rFonts w:ascii="Rockwell" w:hAnsi="Rockwell"/>
                <w:sz w:val="24"/>
                <w:szCs w:val="23"/>
              </w:rPr>
              <w:t xml:space="preserve"> will be </w:t>
            </w:r>
            <w:r w:rsidRPr="00290C57">
              <w:rPr>
                <w:rFonts w:ascii="Rockwell" w:hAnsi="Rockwell"/>
                <w:sz w:val="24"/>
                <w:szCs w:val="23"/>
              </w:rPr>
              <w:t>develop</w:t>
            </w:r>
            <w:r>
              <w:rPr>
                <w:rFonts w:ascii="Rockwell" w:hAnsi="Rockwell"/>
                <w:sz w:val="24"/>
                <w:szCs w:val="23"/>
              </w:rPr>
              <w:t>ing</w:t>
            </w:r>
            <w:r w:rsidRPr="00290C57">
              <w:rPr>
                <w:rFonts w:ascii="Rockwell" w:hAnsi="Rockwell"/>
                <w:sz w:val="24"/>
                <w:szCs w:val="23"/>
              </w:rPr>
              <w:t xml:space="preserve"> fundamental movement skills, become increasingly competent and access a broad range of opportunities to extend their agility, balance and coordination, individua</w:t>
            </w:r>
            <w:r>
              <w:rPr>
                <w:rFonts w:ascii="Rockwell" w:hAnsi="Rockwell"/>
                <w:sz w:val="24"/>
                <w:szCs w:val="23"/>
              </w:rPr>
              <w:t>lly and with others. They will</w:t>
            </w:r>
            <w:r w:rsidRPr="00290C57">
              <w:rPr>
                <w:rFonts w:ascii="Rockwell" w:hAnsi="Rockwell"/>
                <w:sz w:val="24"/>
                <w:szCs w:val="23"/>
              </w:rPr>
              <w:t xml:space="preserve"> be able to engage in competitive (both against self and against others) and co-operative physical activities, in a range of increasingly challenging situations. </w:t>
            </w:r>
          </w:p>
          <w:p w:rsidR="00290C57" w:rsidRPr="00290C57" w:rsidRDefault="00290C57" w:rsidP="00290C57">
            <w:pPr>
              <w:pStyle w:val="Default"/>
              <w:spacing w:after="120"/>
              <w:rPr>
                <w:rFonts w:ascii="Rockwell" w:hAnsi="Rockwell"/>
                <w:sz w:val="24"/>
                <w:szCs w:val="23"/>
              </w:rPr>
            </w:pPr>
            <w:r w:rsidRPr="00290C57">
              <w:rPr>
                <w:rFonts w:ascii="Rockwell" w:hAnsi="Rockwell"/>
                <w:sz w:val="24"/>
                <w:szCs w:val="23"/>
              </w:rPr>
              <w:t xml:space="preserve">Pupils </w:t>
            </w:r>
            <w:r>
              <w:rPr>
                <w:rFonts w:ascii="Rockwell" w:hAnsi="Rockwell"/>
                <w:sz w:val="24"/>
                <w:szCs w:val="23"/>
              </w:rPr>
              <w:t>will aim to improve:</w:t>
            </w:r>
            <w:r w:rsidRPr="00290C57">
              <w:rPr>
                <w:rFonts w:ascii="Rockwell" w:hAnsi="Rockwell"/>
                <w:sz w:val="24"/>
                <w:szCs w:val="23"/>
              </w:rPr>
              <w:t xml:space="preserve"> </w:t>
            </w:r>
          </w:p>
          <w:p w:rsidR="00290C57" w:rsidRPr="00290C57" w:rsidRDefault="00290C57" w:rsidP="000F428C">
            <w:pPr>
              <w:pStyle w:val="Default"/>
              <w:numPr>
                <w:ilvl w:val="0"/>
                <w:numId w:val="1"/>
              </w:numPr>
              <w:spacing w:before="240" w:after="120"/>
              <w:rPr>
                <w:rFonts w:ascii="Rockwell" w:hAnsi="Rockwell"/>
                <w:sz w:val="24"/>
                <w:szCs w:val="23"/>
              </w:rPr>
            </w:pPr>
            <w:r>
              <w:rPr>
                <w:rFonts w:ascii="Rockwell" w:hAnsi="Rockwell"/>
                <w:sz w:val="24"/>
                <w:szCs w:val="23"/>
              </w:rPr>
              <w:t>M</w:t>
            </w:r>
            <w:r w:rsidRPr="00290C57">
              <w:rPr>
                <w:rFonts w:ascii="Rockwell" w:hAnsi="Rockwell"/>
                <w:sz w:val="24"/>
                <w:szCs w:val="23"/>
              </w:rPr>
              <w:t xml:space="preserve">aster basic movements including running, jumping, </w:t>
            </w:r>
            <w:r w:rsidR="00E81E98">
              <w:rPr>
                <w:rFonts w:ascii="Rockwell" w:hAnsi="Rockwell"/>
                <w:sz w:val="24"/>
                <w:szCs w:val="23"/>
              </w:rPr>
              <w:t>skipping, hopping, and</w:t>
            </w:r>
            <w:r w:rsidRPr="00290C57">
              <w:rPr>
                <w:rFonts w:ascii="Rockwell" w:hAnsi="Rockwell"/>
                <w:sz w:val="24"/>
                <w:szCs w:val="23"/>
              </w:rPr>
              <w:t xml:space="preserve"> developing balance,</w:t>
            </w:r>
            <w:r w:rsidR="00E81E98">
              <w:rPr>
                <w:rFonts w:ascii="Rockwell" w:hAnsi="Rockwell"/>
                <w:sz w:val="24"/>
                <w:szCs w:val="23"/>
              </w:rPr>
              <w:t xml:space="preserve"> agility and co-ordination. B</w:t>
            </w:r>
            <w:r w:rsidRPr="00290C57">
              <w:rPr>
                <w:rFonts w:ascii="Rockwell" w:hAnsi="Rockwell"/>
                <w:sz w:val="24"/>
                <w:szCs w:val="23"/>
              </w:rPr>
              <w:t xml:space="preserve">egin to apply these in a range of activities </w:t>
            </w:r>
            <w:r w:rsidR="00E81E98">
              <w:rPr>
                <w:rFonts w:ascii="Rockwell" w:hAnsi="Rockwell"/>
                <w:sz w:val="24"/>
                <w:szCs w:val="23"/>
              </w:rPr>
              <w:t>and games.</w:t>
            </w:r>
          </w:p>
          <w:p w:rsidR="00290C57" w:rsidRDefault="00290C57" w:rsidP="000F428C">
            <w:pPr>
              <w:pStyle w:val="Default"/>
              <w:numPr>
                <w:ilvl w:val="0"/>
                <w:numId w:val="1"/>
              </w:numPr>
              <w:spacing w:before="240" w:after="120"/>
              <w:rPr>
                <w:rFonts w:ascii="Rockwell" w:hAnsi="Rockwell"/>
                <w:sz w:val="24"/>
                <w:szCs w:val="23"/>
              </w:rPr>
            </w:pPr>
            <w:r>
              <w:rPr>
                <w:rFonts w:ascii="Rockwell" w:hAnsi="Rockwell" w:cs="Wingdings"/>
                <w:sz w:val="24"/>
                <w:szCs w:val="23"/>
              </w:rPr>
              <w:t>P</w:t>
            </w:r>
            <w:r w:rsidRPr="00290C57">
              <w:rPr>
                <w:rFonts w:ascii="Rockwell" w:hAnsi="Rockwell"/>
                <w:sz w:val="24"/>
                <w:szCs w:val="23"/>
              </w:rPr>
              <w:t xml:space="preserve">articipate in </w:t>
            </w:r>
            <w:r w:rsidR="00E81E98">
              <w:rPr>
                <w:rFonts w:ascii="Rockwell" w:hAnsi="Rockwell"/>
                <w:sz w:val="24"/>
                <w:szCs w:val="23"/>
              </w:rPr>
              <w:t xml:space="preserve">problem solving </w:t>
            </w:r>
            <w:r w:rsidRPr="00290C57">
              <w:rPr>
                <w:rFonts w:ascii="Rockwell" w:hAnsi="Rockwell"/>
                <w:sz w:val="24"/>
                <w:szCs w:val="23"/>
              </w:rPr>
              <w:t xml:space="preserve">team games, </w:t>
            </w:r>
            <w:r w:rsidR="00E81E98">
              <w:rPr>
                <w:rFonts w:ascii="Rockwell" w:hAnsi="Rockwell"/>
                <w:sz w:val="24"/>
                <w:szCs w:val="23"/>
              </w:rPr>
              <w:t>and develop</w:t>
            </w:r>
            <w:r w:rsidRPr="00290C57">
              <w:rPr>
                <w:rFonts w:ascii="Rockwell" w:hAnsi="Rockwell"/>
                <w:sz w:val="24"/>
                <w:szCs w:val="23"/>
              </w:rPr>
              <w:t xml:space="preserve"> simple tact</w:t>
            </w:r>
            <w:r w:rsidR="00E81E98">
              <w:rPr>
                <w:rFonts w:ascii="Rockwell" w:hAnsi="Rockwell"/>
                <w:sz w:val="24"/>
                <w:szCs w:val="23"/>
              </w:rPr>
              <w:t>ics for attacking and defending</w:t>
            </w:r>
          </w:p>
          <w:p w:rsidR="00290C57" w:rsidRDefault="00E81E98" w:rsidP="000F428C">
            <w:pPr>
              <w:pStyle w:val="Default"/>
              <w:numPr>
                <w:ilvl w:val="0"/>
                <w:numId w:val="1"/>
              </w:numPr>
              <w:spacing w:before="240" w:after="120"/>
              <w:rPr>
                <w:rFonts w:ascii="Rockwell" w:hAnsi="Rockwell"/>
                <w:sz w:val="24"/>
                <w:szCs w:val="23"/>
              </w:rPr>
            </w:pPr>
            <w:r>
              <w:rPr>
                <w:rFonts w:ascii="Rockwell" w:hAnsi="Rockwell" w:cs="Wingdings"/>
                <w:sz w:val="24"/>
                <w:szCs w:val="23"/>
              </w:rPr>
              <w:t>Create and p</w:t>
            </w:r>
            <w:r w:rsidR="00290C57" w:rsidRPr="00290C57">
              <w:rPr>
                <w:rFonts w:ascii="Rockwell" w:hAnsi="Rockwell"/>
                <w:sz w:val="24"/>
                <w:szCs w:val="23"/>
              </w:rPr>
              <w:t>erform dances</w:t>
            </w:r>
            <w:r>
              <w:rPr>
                <w:rFonts w:ascii="Rockwell" w:hAnsi="Rockwell"/>
                <w:sz w:val="24"/>
                <w:szCs w:val="23"/>
              </w:rPr>
              <w:t xml:space="preserve"> using simple movement patterns</w:t>
            </w:r>
          </w:p>
          <w:p w:rsidR="00290C57" w:rsidRPr="00EC4FD1" w:rsidRDefault="00E81E98" w:rsidP="000F428C">
            <w:pPr>
              <w:pStyle w:val="Default"/>
              <w:numPr>
                <w:ilvl w:val="0"/>
                <w:numId w:val="1"/>
              </w:numPr>
              <w:spacing w:before="240" w:after="120"/>
              <w:rPr>
                <w:rFonts w:ascii="Rockwell" w:hAnsi="Rockwell"/>
                <w:sz w:val="24"/>
                <w:szCs w:val="23"/>
              </w:rPr>
            </w:pPr>
            <w:r>
              <w:rPr>
                <w:rFonts w:ascii="Rockwell" w:hAnsi="Rockwell"/>
                <w:sz w:val="24"/>
                <w:szCs w:val="23"/>
              </w:rPr>
              <w:t>Develop throwing, catching, rolling, passing, and movement skills of various sports.</w:t>
            </w:r>
          </w:p>
        </w:tc>
      </w:tr>
    </w:tbl>
    <w:p w:rsidR="001747A3" w:rsidRDefault="001747A3">
      <w:pPr>
        <w:rPr>
          <w:rFonts w:ascii="Rockwell" w:hAnsi="Rockwell"/>
        </w:rPr>
      </w:pPr>
    </w:p>
    <w:p w:rsidR="00EC4FD1" w:rsidRPr="00F61D48" w:rsidRDefault="00EC4FD1">
      <w:pPr>
        <w:rPr>
          <w:rFonts w:ascii="Rockwell" w:hAnsi="Rockwel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071"/>
      </w:tblGrid>
      <w:tr w:rsidR="00416ECF" w:rsidRPr="00F61D48" w:rsidTr="005400C0">
        <w:trPr>
          <w:jc w:val="center"/>
        </w:trPr>
        <w:tc>
          <w:tcPr>
            <w:tcW w:w="10772" w:type="dxa"/>
            <w:gridSpan w:val="2"/>
            <w:tcBorders>
              <w:bottom w:val="single" w:sz="4" w:space="0" w:color="auto"/>
            </w:tcBorders>
          </w:tcPr>
          <w:p w:rsidR="005400C0" w:rsidRPr="00475089" w:rsidRDefault="005400C0" w:rsidP="00EF1D0C">
            <w:pPr>
              <w:rPr>
                <w:rFonts w:ascii="Rockwell" w:hAnsi="Rockwell" w:cs="Tahoma"/>
                <w:sz w:val="24"/>
                <w:szCs w:val="24"/>
              </w:rPr>
            </w:pPr>
          </w:p>
        </w:tc>
      </w:tr>
      <w:tr w:rsidR="005400C0" w:rsidRPr="00F61D48" w:rsidTr="005400C0">
        <w:trPr>
          <w:jc w:val="center"/>
        </w:trPr>
        <w:tc>
          <w:tcPr>
            <w:tcW w:w="1701" w:type="dxa"/>
            <w:tcBorders>
              <w:top w:val="single" w:sz="4" w:space="0" w:color="auto"/>
              <w:left w:val="single" w:sz="4" w:space="0" w:color="auto"/>
              <w:bottom w:val="single" w:sz="4" w:space="0" w:color="auto"/>
              <w:right w:val="single" w:sz="4" w:space="0" w:color="auto"/>
            </w:tcBorders>
          </w:tcPr>
          <w:p w:rsidR="005400C0" w:rsidRPr="00B618D5" w:rsidRDefault="005400C0" w:rsidP="00EF1D0C">
            <w:pPr>
              <w:rPr>
                <w:rFonts w:ascii="Rockwell" w:hAnsi="Rockwell" w:cs="Tahoma"/>
                <w:b/>
                <w:sz w:val="32"/>
                <w:szCs w:val="24"/>
              </w:rPr>
            </w:pPr>
            <w:r w:rsidRPr="00B618D5">
              <w:rPr>
                <w:rFonts w:ascii="Rockwell" w:hAnsi="Rockwell" w:cs="Tahoma"/>
                <w:b/>
                <w:sz w:val="32"/>
                <w:szCs w:val="24"/>
              </w:rPr>
              <w:t>LKS2</w:t>
            </w:r>
          </w:p>
        </w:tc>
        <w:tc>
          <w:tcPr>
            <w:tcW w:w="9071" w:type="dxa"/>
            <w:tcBorders>
              <w:top w:val="single" w:sz="4" w:space="0" w:color="auto"/>
              <w:left w:val="single" w:sz="4" w:space="0" w:color="auto"/>
              <w:bottom w:val="single" w:sz="4" w:space="0" w:color="auto"/>
              <w:right w:val="single" w:sz="4" w:space="0" w:color="auto"/>
            </w:tcBorders>
          </w:tcPr>
          <w:p w:rsidR="005400C0" w:rsidRPr="00290C57" w:rsidRDefault="005400C0" w:rsidP="00E81E98">
            <w:pPr>
              <w:pStyle w:val="Default"/>
              <w:spacing w:after="240"/>
              <w:jc w:val="both"/>
              <w:rPr>
                <w:rFonts w:ascii="Rockwell" w:hAnsi="Rockwell"/>
                <w:sz w:val="24"/>
                <w:szCs w:val="23"/>
              </w:rPr>
            </w:pPr>
            <w:r w:rsidRPr="00290C57">
              <w:rPr>
                <w:rFonts w:ascii="Rockwell" w:hAnsi="Rockwell"/>
                <w:sz w:val="24"/>
                <w:szCs w:val="23"/>
              </w:rPr>
              <w:t xml:space="preserve">Pupils </w:t>
            </w:r>
            <w:r>
              <w:rPr>
                <w:rFonts w:ascii="Rockwell" w:hAnsi="Rockwell"/>
                <w:sz w:val="24"/>
                <w:szCs w:val="23"/>
              </w:rPr>
              <w:t>will</w:t>
            </w:r>
            <w:r w:rsidRPr="00290C57">
              <w:rPr>
                <w:rFonts w:ascii="Rockwell" w:hAnsi="Rockwell"/>
                <w:sz w:val="24"/>
                <w:szCs w:val="23"/>
              </w:rPr>
              <w:t xml:space="preserve"> continue to apply and develop a broader range of skills, learning how to use them in different ways and to link them to make actions a</w:t>
            </w:r>
            <w:r>
              <w:rPr>
                <w:rFonts w:ascii="Rockwell" w:hAnsi="Rockwell"/>
                <w:sz w:val="24"/>
                <w:szCs w:val="23"/>
              </w:rPr>
              <w:t>nd sequences of movement. They will</w:t>
            </w:r>
            <w:r w:rsidRPr="00290C57">
              <w:rPr>
                <w:rFonts w:ascii="Rockwell" w:hAnsi="Rockwell"/>
                <w:sz w:val="24"/>
                <w:szCs w:val="23"/>
              </w:rPr>
              <w:t xml:space="preserve"> enjoy </w:t>
            </w:r>
            <w:r>
              <w:rPr>
                <w:rFonts w:ascii="Rockwell" w:hAnsi="Rockwell"/>
                <w:sz w:val="24"/>
                <w:szCs w:val="23"/>
              </w:rPr>
              <w:t xml:space="preserve">experimenting with </w:t>
            </w:r>
            <w:r w:rsidRPr="00290C57">
              <w:rPr>
                <w:rFonts w:ascii="Rockwell" w:hAnsi="Rockwell"/>
                <w:sz w:val="24"/>
                <w:szCs w:val="23"/>
              </w:rPr>
              <w:t xml:space="preserve">communicating, collaborating and competing with each other. </w:t>
            </w:r>
          </w:p>
          <w:p w:rsidR="005400C0" w:rsidRPr="00290C57" w:rsidRDefault="005400C0" w:rsidP="00475089">
            <w:pPr>
              <w:pStyle w:val="Default"/>
              <w:rPr>
                <w:rFonts w:ascii="Rockwell" w:hAnsi="Rockwell"/>
                <w:sz w:val="24"/>
                <w:szCs w:val="23"/>
              </w:rPr>
            </w:pPr>
            <w:r w:rsidRPr="00290C57">
              <w:rPr>
                <w:rFonts w:ascii="Rockwell" w:hAnsi="Rockwell"/>
                <w:sz w:val="24"/>
                <w:szCs w:val="23"/>
              </w:rPr>
              <w:t xml:space="preserve">Pupils </w:t>
            </w:r>
            <w:r>
              <w:rPr>
                <w:rFonts w:ascii="Rockwell" w:hAnsi="Rockwell"/>
                <w:sz w:val="24"/>
                <w:szCs w:val="23"/>
              </w:rPr>
              <w:t>will aim to improve:</w:t>
            </w:r>
            <w:r w:rsidRPr="00290C57">
              <w:rPr>
                <w:rFonts w:ascii="Rockwell" w:hAnsi="Rockwell"/>
                <w:sz w:val="24"/>
                <w:szCs w:val="23"/>
              </w:rPr>
              <w:t xml:space="preserve"> </w:t>
            </w:r>
          </w:p>
          <w:p w:rsidR="005400C0" w:rsidRPr="00290C57" w:rsidRDefault="005400C0" w:rsidP="000F428C">
            <w:pPr>
              <w:pStyle w:val="Default"/>
              <w:numPr>
                <w:ilvl w:val="0"/>
                <w:numId w:val="2"/>
              </w:numPr>
              <w:spacing w:before="240"/>
              <w:rPr>
                <w:rFonts w:ascii="Rockwell" w:hAnsi="Rockwell"/>
                <w:sz w:val="24"/>
                <w:szCs w:val="23"/>
              </w:rPr>
            </w:pPr>
            <w:r>
              <w:rPr>
                <w:rFonts w:ascii="Rockwell" w:hAnsi="Rockwell" w:cs="Wingdings"/>
                <w:sz w:val="24"/>
                <w:szCs w:val="23"/>
              </w:rPr>
              <w:t>Combining</w:t>
            </w:r>
            <w:r w:rsidRPr="00290C57">
              <w:rPr>
                <w:rFonts w:ascii="Rockwell" w:hAnsi="Rockwell"/>
                <w:sz w:val="24"/>
                <w:szCs w:val="23"/>
              </w:rPr>
              <w:t xml:space="preserve"> running, jumping, throwing and catching </w:t>
            </w:r>
            <w:r w:rsidR="00E81E98">
              <w:rPr>
                <w:rFonts w:ascii="Rockwell" w:hAnsi="Rockwell"/>
                <w:sz w:val="24"/>
                <w:szCs w:val="23"/>
              </w:rPr>
              <w:t>during competitive games</w:t>
            </w:r>
          </w:p>
          <w:p w:rsidR="005400C0" w:rsidRPr="00290C57" w:rsidRDefault="005400C0" w:rsidP="000F428C">
            <w:pPr>
              <w:pStyle w:val="Default"/>
              <w:numPr>
                <w:ilvl w:val="0"/>
                <w:numId w:val="2"/>
              </w:numPr>
              <w:spacing w:before="240"/>
              <w:rPr>
                <w:rFonts w:ascii="Rockwell" w:hAnsi="Rockwell"/>
                <w:sz w:val="24"/>
                <w:szCs w:val="23"/>
              </w:rPr>
            </w:pPr>
            <w:r>
              <w:rPr>
                <w:rFonts w:ascii="Rockwell" w:hAnsi="Rockwell" w:cs="Wingdings"/>
                <w:sz w:val="24"/>
                <w:szCs w:val="23"/>
              </w:rPr>
              <w:t>P</w:t>
            </w:r>
            <w:r w:rsidRPr="00290C57">
              <w:rPr>
                <w:rFonts w:ascii="Rockwell" w:hAnsi="Rockwell"/>
                <w:sz w:val="24"/>
                <w:szCs w:val="23"/>
              </w:rPr>
              <w:t>lay competitive ga</w:t>
            </w:r>
            <w:r>
              <w:rPr>
                <w:rFonts w:ascii="Rockwell" w:hAnsi="Rockwell"/>
                <w:sz w:val="24"/>
                <w:szCs w:val="23"/>
              </w:rPr>
              <w:t xml:space="preserve">mes (modified where appropriate) </w:t>
            </w:r>
            <w:r w:rsidRPr="00290C57">
              <w:rPr>
                <w:rFonts w:ascii="Rockwell" w:hAnsi="Rockwell"/>
                <w:sz w:val="24"/>
                <w:szCs w:val="23"/>
              </w:rPr>
              <w:t xml:space="preserve">and apply basic principles suitable for attacking and defending </w:t>
            </w:r>
          </w:p>
          <w:p w:rsidR="005400C0" w:rsidRPr="00290C57" w:rsidRDefault="005400C0" w:rsidP="000F428C">
            <w:pPr>
              <w:pStyle w:val="Default"/>
              <w:numPr>
                <w:ilvl w:val="0"/>
                <w:numId w:val="2"/>
              </w:numPr>
              <w:spacing w:before="240"/>
              <w:rPr>
                <w:rFonts w:ascii="Rockwell" w:hAnsi="Rockwell"/>
                <w:sz w:val="24"/>
                <w:szCs w:val="23"/>
              </w:rPr>
            </w:pPr>
            <w:r>
              <w:rPr>
                <w:rFonts w:ascii="Rockwell" w:hAnsi="Rockwell" w:cs="Wingdings"/>
                <w:sz w:val="24"/>
                <w:szCs w:val="23"/>
              </w:rPr>
              <w:t>D</w:t>
            </w:r>
            <w:r w:rsidRPr="00290C57">
              <w:rPr>
                <w:rFonts w:ascii="Rockwell" w:hAnsi="Rockwell"/>
                <w:sz w:val="24"/>
                <w:szCs w:val="23"/>
              </w:rPr>
              <w:t xml:space="preserve">evelop flexibility, strength, technique, control and balance </w:t>
            </w:r>
          </w:p>
          <w:p w:rsidR="005400C0" w:rsidRDefault="00E81E98" w:rsidP="000F428C">
            <w:pPr>
              <w:pStyle w:val="Default"/>
              <w:numPr>
                <w:ilvl w:val="0"/>
                <w:numId w:val="2"/>
              </w:numPr>
              <w:spacing w:before="240"/>
              <w:rPr>
                <w:rFonts w:ascii="Rockwell" w:hAnsi="Rockwell"/>
                <w:sz w:val="24"/>
                <w:szCs w:val="23"/>
              </w:rPr>
            </w:pPr>
            <w:r>
              <w:rPr>
                <w:rFonts w:ascii="Rockwell" w:hAnsi="Rockwell" w:cs="Wingdings"/>
                <w:sz w:val="24"/>
                <w:szCs w:val="23"/>
              </w:rPr>
              <w:t>Learn about healthy lifestyles and analyse effects on the body during sport</w:t>
            </w:r>
          </w:p>
          <w:p w:rsidR="005400C0" w:rsidRDefault="005400C0" w:rsidP="00EF1D0C">
            <w:pPr>
              <w:rPr>
                <w:rFonts w:ascii="Rockwell" w:hAnsi="Rockwell" w:cs="Tahoma"/>
                <w:sz w:val="24"/>
                <w:szCs w:val="24"/>
              </w:rPr>
            </w:pPr>
          </w:p>
        </w:tc>
      </w:tr>
      <w:tr w:rsidR="005400C0" w:rsidRPr="00F61D48" w:rsidTr="005400C0">
        <w:trPr>
          <w:jc w:val="center"/>
        </w:trPr>
        <w:tc>
          <w:tcPr>
            <w:tcW w:w="1701" w:type="dxa"/>
            <w:tcBorders>
              <w:top w:val="single" w:sz="4" w:space="0" w:color="auto"/>
              <w:left w:val="single" w:sz="4" w:space="0" w:color="auto"/>
              <w:bottom w:val="single" w:sz="4" w:space="0" w:color="auto"/>
              <w:right w:val="single" w:sz="4" w:space="0" w:color="auto"/>
            </w:tcBorders>
          </w:tcPr>
          <w:p w:rsidR="005400C0" w:rsidRPr="00B618D5" w:rsidRDefault="005400C0" w:rsidP="00EF1D0C">
            <w:pPr>
              <w:rPr>
                <w:rFonts w:ascii="Rockwell" w:hAnsi="Rockwell" w:cs="Tahoma"/>
                <w:b/>
                <w:sz w:val="32"/>
                <w:szCs w:val="24"/>
              </w:rPr>
            </w:pPr>
            <w:r w:rsidRPr="00B618D5">
              <w:rPr>
                <w:rFonts w:ascii="Rockwell" w:hAnsi="Rockwell" w:cs="Tahoma"/>
                <w:b/>
                <w:sz w:val="32"/>
                <w:szCs w:val="24"/>
              </w:rPr>
              <w:t>UKS2</w:t>
            </w:r>
          </w:p>
        </w:tc>
        <w:tc>
          <w:tcPr>
            <w:tcW w:w="9071" w:type="dxa"/>
            <w:tcBorders>
              <w:top w:val="single" w:sz="4" w:space="0" w:color="auto"/>
              <w:left w:val="single" w:sz="4" w:space="0" w:color="auto"/>
              <w:bottom w:val="single" w:sz="4" w:space="0" w:color="auto"/>
              <w:right w:val="single" w:sz="4" w:space="0" w:color="auto"/>
            </w:tcBorders>
          </w:tcPr>
          <w:p w:rsidR="00123198" w:rsidRDefault="000D4395" w:rsidP="00E81E98">
            <w:pPr>
              <w:jc w:val="both"/>
              <w:rPr>
                <w:rFonts w:ascii="Rockwell" w:hAnsi="Rockwell"/>
                <w:sz w:val="24"/>
              </w:rPr>
            </w:pPr>
            <w:r w:rsidRPr="000D4395">
              <w:rPr>
                <w:rFonts w:ascii="Rockwell" w:hAnsi="Rockwell"/>
                <w:sz w:val="24"/>
              </w:rPr>
              <w:t xml:space="preserve">Pupils develop their </w:t>
            </w:r>
            <w:r>
              <w:rPr>
                <w:rFonts w:ascii="Rockwell" w:hAnsi="Rockwell"/>
                <w:sz w:val="24"/>
              </w:rPr>
              <w:t>existing skills and apply them to competitive and n</w:t>
            </w:r>
            <w:r w:rsidR="00123198">
              <w:rPr>
                <w:rFonts w:ascii="Rockwell" w:hAnsi="Rockwell"/>
                <w:sz w:val="24"/>
              </w:rPr>
              <w:t>on-competitive games that are modified where</w:t>
            </w:r>
            <w:r>
              <w:rPr>
                <w:rFonts w:ascii="Rockwell" w:hAnsi="Rockwell"/>
                <w:sz w:val="24"/>
              </w:rPr>
              <w:t xml:space="preserve"> appropriate. They will be able to lead, instruct small games</w:t>
            </w:r>
            <w:r w:rsidR="00123198">
              <w:rPr>
                <w:rFonts w:ascii="Rockwell" w:hAnsi="Rockwell"/>
                <w:sz w:val="24"/>
              </w:rPr>
              <w:t xml:space="preserve"> and</w:t>
            </w:r>
            <w:r>
              <w:rPr>
                <w:rFonts w:ascii="Rockwell" w:hAnsi="Rockwell"/>
                <w:sz w:val="24"/>
              </w:rPr>
              <w:t xml:space="preserve"> be able</w:t>
            </w:r>
            <w:r w:rsidR="00123198">
              <w:rPr>
                <w:rFonts w:ascii="Rockwell" w:hAnsi="Rockwell"/>
                <w:sz w:val="24"/>
              </w:rPr>
              <w:t xml:space="preserve"> to</w:t>
            </w:r>
            <w:r>
              <w:rPr>
                <w:rFonts w:ascii="Rockwell" w:hAnsi="Rockwell"/>
                <w:sz w:val="24"/>
              </w:rPr>
              <w:t xml:space="preserve"> assess peer</w:t>
            </w:r>
            <w:r w:rsidR="00123198">
              <w:rPr>
                <w:rFonts w:ascii="Rockwell" w:hAnsi="Rockwell"/>
                <w:sz w:val="24"/>
              </w:rPr>
              <w:t>s strengths and weaknesses. Pupils</w:t>
            </w:r>
            <w:r>
              <w:rPr>
                <w:rFonts w:ascii="Rockwell" w:hAnsi="Rockwell"/>
                <w:sz w:val="24"/>
              </w:rPr>
              <w:t xml:space="preserve"> will </w:t>
            </w:r>
            <w:r w:rsidR="00123198">
              <w:rPr>
                <w:rFonts w:ascii="Rockwell" w:hAnsi="Rockwell"/>
                <w:sz w:val="24"/>
              </w:rPr>
              <w:t>develop a good understanding of what is required to make a healthy diet. They will be able to assess their own and athletes diets, suggesting and creating meals and training methods.</w:t>
            </w:r>
          </w:p>
          <w:p w:rsidR="00123198" w:rsidRPr="009D79DB" w:rsidRDefault="00123198" w:rsidP="000F428C">
            <w:pPr>
              <w:pStyle w:val="Default"/>
              <w:numPr>
                <w:ilvl w:val="0"/>
                <w:numId w:val="2"/>
              </w:numPr>
              <w:spacing w:before="240" w:after="120"/>
              <w:rPr>
                <w:rFonts w:ascii="Rockwell" w:hAnsi="Rockwell"/>
                <w:sz w:val="24"/>
                <w:szCs w:val="23"/>
              </w:rPr>
            </w:pPr>
            <w:r w:rsidRPr="00290C57">
              <w:rPr>
                <w:rFonts w:ascii="Rockwell" w:hAnsi="Rockwell"/>
                <w:sz w:val="24"/>
                <w:szCs w:val="23"/>
              </w:rPr>
              <w:t xml:space="preserve">They </w:t>
            </w:r>
            <w:r>
              <w:rPr>
                <w:rFonts w:ascii="Rockwell" w:hAnsi="Rockwell"/>
                <w:sz w:val="24"/>
                <w:szCs w:val="23"/>
              </w:rPr>
              <w:t>will</w:t>
            </w:r>
            <w:r w:rsidRPr="00290C57">
              <w:rPr>
                <w:rFonts w:ascii="Rockwell" w:hAnsi="Rockwell"/>
                <w:sz w:val="24"/>
                <w:szCs w:val="23"/>
              </w:rPr>
              <w:t xml:space="preserve"> develop an understanding of how to improve in different physical activities and sports and learn how to evaluate and recognise their own success.</w:t>
            </w:r>
          </w:p>
          <w:p w:rsidR="00123198" w:rsidRPr="00290C57" w:rsidRDefault="00123198" w:rsidP="000F428C">
            <w:pPr>
              <w:pStyle w:val="Default"/>
              <w:numPr>
                <w:ilvl w:val="0"/>
                <w:numId w:val="2"/>
              </w:numPr>
              <w:spacing w:before="240" w:after="120"/>
              <w:rPr>
                <w:rFonts w:ascii="Rockwell" w:hAnsi="Rockwell"/>
                <w:sz w:val="24"/>
                <w:szCs w:val="23"/>
              </w:rPr>
            </w:pPr>
            <w:r>
              <w:rPr>
                <w:rFonts w:ascii="Rockwell" w:hAnsi="Rockwell" w:cs="Wingdings"/>
                <w:sz w:val="24"/>
                <w:szCs w:val="23"/>
              </w:rPr>
              <w:t>T</w:t>
            </w:r>
            <w:r w:rsidRPr="00290C57">
              <w:rPr>
                <w:rFonts w:ascii="Rockwell" w:hAnsi="Rockwell"/>
                <w:sz w:val="24"/>
                <w:szCs w:val="23"/>
              </w:rPr>
              <w:t xml:space="preserve">ake part in outdoor and adventurous activity challenges both individually and within a team </w:t>
            </w:r>
          </w:p>
          <w:p w:rsidR="00123198" w:rsidRPr="00290C57" w:rsidRDefault="00123198" w:rsidP="000F428C">
            <w:pPr>
              <w:pStyle w:val="Default"/>
              <w:numPr>
                <w:ilvl w:val="0"/>
                <w:numId w:val="2"/>
              </w:numPr>
              <w:spacing w:before="240"/>
              <w:rPr>
                <w:rFonts w:ascii="Rockwell" w:hAnsi="Rockwell"/>
              </w:rPr>
            </w:pPr>
            <w:r>
              <w:rPr>
                <w:rFonts w:ascii="Rockwell" w:hAnsi="Rockwell" w:cs="Wingdings"/>
                <w:sz w:val="24"/>
                <w:szCs w:val="23"/>
              </w:rPr>
              <w:t>C</w:t>
            </w:r>
            <w:r w:rsidRPr="00290C57">
              <w:rPr>
                <w:rFonts w:ascii="Rockwell" w:hAnsi="Rockwell"/>
                <w:sz w:val="24"/>
                <w:szCs w:val="23"/>
              </w:rPr>
              <w:t xml:space="preserve">ompare their performances with previous ones and demonstrate improvement to achieve their personal best. </w:t>
            </w:r>
          </w:p>
          <w:p w:rsidR="005400C0" w:rsidRPr="00123198" w:rsidRDefault="000D4395" w:rsidP="00123198">
            <w:pPr>
              <w:rPr>
                <w:rFonts w:ascii="Rockwell" w:hAnsi="Rockwell"/>
                <w:sz w:val="24"/>
              </w:rPr>
            </w:pPr>
            <w:r>
              <w:rPr>
                <w:rFonts w:ascii="Rockwell" w:hAnsi="Rockwell"/>
                <w:sz w:val="24"/>
              </w:rPr>
              <w:t xml:space="preserve"> </w:t>
            </w:r>
          </w:p>
        </w:tc>
      </w:tr>
      <w:tr w:rsidR="005400C0" w:rsidRPr="00F61D48" w:rsidTr="00FC31DF">
        <w:trPr>
          <w:jc w:val="center"/>
        </w:trPr>
        <w:tc>
          <w:tcPr>
            <w:tcW w:w="10772" w:type="dxa"/>
            <w:gridSpan w:val="2"/>
            <w:tcBorders>
              <w:top w:val="single" w:sz="4" w:space="0" w:color="auto"/>
              <w:left w:val="single" w:sz="4" w:space="0" w:color="auto"/>
              <w:bottom w:val="single" w:sz="4" w:space="0" w:color="auto"/>
              <w:right w:val="single" w:sz="4" w:space="0" w:color="auto"/>
            </w:tcBorders>
          </w:tcPr>
          <w:p w:rsidR="005400C0" w:rsidRPr="00B618D5" w:rsidRDefault="005400C0" w:rsidP="00EF1D0C">
            <w:pPr>
              <w:rPr>
                <w:rFonts w:ascii="Rockwell" w:hAnsi="Rockwell" w:cs="Tahoma"/>
                <w:b/>
                <w:sz w:val="32"/>
                <w:szCs w:val="24"/>
              </w:rPr>
            </w:pPr>
            <w:r w:rsidRPr="00B618D5">
              <w:rPr>
                <w:rFonts w:ascii="Rockwell" w:hAnsi="Rockwell" w:cs="Tahoma"/>
                <w:b/>
                <w:sz w:val="32"/>
                <w:szCs w:val="24"/>
              </w:rPr>
              <w:t>Whole School</w:t>
            </w:r>
          </w:p>
          <w:p w:rsidR="005400C0" w:rsidRDefault="005400C0" w:rsidP="00EF1D0C">
            <w:pPr>
              <w:rPr>
                <w:rFonts w:ascii="Rockwell" w:hAnsi="Rockwell" w:cs="Tahoma"/>
                <w:sz w:val="24"/>
                <w:szCs w:val="24"/>
              </w:rPr>
            </w:pPr>
          </w:p>
          <w:p w:rsidR="00CF7403" w:rsidRDefault="002316C6" w:rsidP="00E81E98">
            <w:pPr>
              <w:jc w:val="both"/>
              <w:rPr>
                <w:rFonts w:ascii="Rockwell" w:hAnsi="Rockwell" w:cs="Tahoma"/>
                <w:sz w:val="24"/>
                <w:szCs w:val="24"/>
              </w:rPr>
            </w:pPr>
            <w:r>
              <w:rPr>
                <w:rFonts w:ascii="Rockwell" w:hAnsi="Rockwell" w:cs="Tahoma"/>
                <w:sz w:val="24"/>
                <w:szCs w:val="24"/>
              </w:rPr>
              <w:t xml:space="preserve">Pupils in </w:t>
            </w:r>
            <w:r w:rsidR="00E81E98">
              <w:rPr>
                <w:rFonts w:ascii="Rockwell" w:hAnsi="Rockwell" w:cs="Tahoma"/>
                <w:sz w:val="24"/>
                <w:szCs w:val="24"/>
              </w:rPr>
              <w:t xml:space="preserve">KS1 &amp; </w:t>
            </w:r>
            <w:r>
              <w:rPr>
                <w:rFonts w:ascii="Rockwell" w:hAnsi="Rockwell" w:cs="Tahoma"/>
                <w:sz w:val="24"/>
                <w:szCs w:val="24"/>
              </w:rPr>
              <w:t>KS2</w:t>
            </w:r>
            <w:r w:rsidR="00CF7403">
              <w:rPr>
                <w:rFonts w:ascii="Rockwell" w:hAnsi="Rockwell" w:cs="Tahoma"/>
                <w:sz w:val="24"/>
                <w:szCs w:val="24"/>
              </w:rPr>
              <w:t xml:space="preserve"> will take part in swimming modules </w:t>
            </w:r>
            <w:r w:rsidR="00E81E98">
              <w:rPr>
                <w:rFonts w:ascii="Rockwell" w:hAnsi="Rockwell" w:cs="Tahoma"/>
                <w:sz w:val="24"/>
                <w:szCs w:val="24"/>
              </w:rPr>
              <w:t xml:space="preserve">that are in block sessions (one </w:t>
            </w:r>
            <w:r w:rsidR="00B618D5">
              <w:rPr>
                <w:rFonts w:ascii="Rockwell" w:hAnsi="Rockwell" w:cs="Tahoma"/>
                <w:sz w:val="24"/>
                <w:szCs w:val="24"/>
              </w:rPr>
              <w:t>lesson every day for a number of</w:t>
            </w:r>
            <w:r w:rsidR="00E81E98">
              <w:rPr>
                <w:rFonts w:ascii="Rockwell" w:hAnsi="Rockwell" w:cs="Tahoma"/>
                <w:sz w:val="24"/>
                <w:szCs w:val="24"/>
              </w:rPr>
              <w:t xml:space="preserve"> weeks). Children in KS2 will also get to compete not only in school (Inter-House Tournaments), but compete against other schools that are available for all abilities, including our SEND children.</w:t>
            </w:r>
            <w:r w:rsidR="00B618D5">
              <w:rPr>
                <w:rFonts w:ascii="Rockwell" w:hAnsi="Rockwell" w:cs="Tahoma"/>
                <w:sz w:val="24"/>
                <w:szCs w:val="24"/>
              </w:rPr>
              <w:t xml:space="preserve"> This will be done through partnerships and School Games with Clifton.</w:t>
            </w:r>
          </w:p>
          <w:p w:rsidR="00CF7403" w:rsidRDefault="00CF7403" w:rsidP="00E81E98">
            <w:pPr>
              <w:jc w:val="both"/>
              <w:rPr>
                <w:rFonts w:ascii="Rockwell" w:hAnsi="Rockwell" w:cs="Tahoma"/>
                <w:sz w:val="24"/>
                <w:szCs w:val="24"/>
              </w:rPr>
            </w:pPr>
          </w:p>
          <w:p w:rsidR="00CF7403" w:rsidRDefault="00CF7403" w:rsidP="00E81E98">
            <w:pPr>
              <w:jc w:val="both"/>
              <w:rPr>
                <w:rFonts w:ascii="Rockwell" w:hAnsi="Rockwell" w:cs="Tahoma"/>
                <w:sz w:val="24"/>
                <w:szCs w:val="24"/>
              </w:rPr>
            </w:pPr>
            <w:r>
              <w:rPr>
                <w:rFonts w:ascii="Rockwell" w:hAnsi="Rockwell" w:cs="Tahoma"/>
                <w:sz w:val="24"/>
                <w:szCs w:val="24"/>
              </w:rPr>
              <w:t>They will develop a good understanding of how to deal with winning and losing, the qualities of sportsmanship, importance of motivation, empathy and all other aspects of our SEL curriculum.</w:t>
            </w:r>
            <w:r w:rsidR="00B618D5">
              <w:rPr>
                <w:rFonts w:ascii="Rockwell" w:hAnsi="Rockwell" w:cs="Tahoma"/>
                <w:sz w:val="24"/>
                <w:szCs w:val="24"/>
              </w:rPr>
              <w:t xml:space="preserve"> We will promote the school games values that include Honesty, Passion, Determination, Self-Belief, Teamwork and Respect.</w:t>
            </w:r>
          </w:p>
          <w:p w:rsidR="00CF7403" w:rsidRDefault="00CF7403" w:rsidP="00EF1D0C">
            <w:pPr>
              <w:rPr>
                <w:rFonts w:ascii="Rockwell" w:hAnsi="Rockwell" w:cs="Tahoma"/>
                <w:sz w:val="24"/>
                <w:szCs w:val="24"/>
              </w:rPr>
            </w:pPr>
          </w:p>
        </w:tc>
      </w:tr>
    </w:tbl>
    <w:p w:rsidR="005B08CF" w:rsidRDefault="005B08CF" w:rsidP="003C5F9B">
      <w:pPr>
        <w:rPr>
          <w:rFonts w:ascii="Rockwell" w:hAnsi="Rockwell"/>
        </w:rPr>
      </w:pPr>
    </w:p>
    <w:p w:rsidR="00EC4FD1" w:rsidRDefault="00EC4FD1" w:rsidP="003C5F9B">
      <w:pPr>
        <w:rPr>
          <w:rFonts w:ascii="Rockwell" w:hAnsi="Rockwell"/>
        </w:rPr>
      </w:pPr>
      <w:r w:rsidRPr="00F61D48">
        <w:rPr>
          <w:rFonts w:ascii="Rockwell" w:hAnsi="Rockwell"/>
          <w:noProof/>
          <w:sz w:val="24"/>
          <w:lang w:eastAsia="en-GB"/>
        </w:rPr>
        <w:lastRenderedPageBreak/>
        <mc:AlternateContent>
          <mc:Choice Requires="wps">
            <w:drawing>
              <wp:inline distT="0" distB="0" distL="0" distR="0" wp14:anchorId="5214897F" wp14:editId="78EBB270">
                <wp:extent cx="6816320" cy="437515"/>
                <wp:effectExtent l="19050" t="19050" r="41910" b="38735"/>
                <wp:docPr id="2" name="Text Box 2"/>
                <wp:cNvGraphicFramePr/>
                <a:graphic xmlns:a="http://schemas.openxmlformats.org/drawingml/2006/main">
                  <a:graphicData uri="http://schemas.microsoft.com/office/word/2010/wordprocessingShape">
                    <wps:wsp>
                      <wps:cNvSpPr txBox="1"/>
                      <wps:spPr>
                        <a:xfrm>
                          <a:off x="0" y="0"/>
                          <a:ext cx="6816320" cy="437515"/>
                        </a:xfrm>
                        <a:prstGeom prst="rect">
                          <a:avLst/>
                        </a:prstGeom>
                        <a:solidFill>
                          <a:srgbClr val="008D84"/>
                        </a:solidFill>
                        <a:ln w="57150">
                          <a:solidFill>
                            <a:srgbClr val="2E7176"/>
                          </a:solidFill>
                        </a:ln>
                      </wps:spPr>
                      <wps:txbx>
                        <w:txbxContent>
                          <w:p w:rsidR="00235A21" w:rsidRPr="0032096B" w:rsidRDefault="00235A21" w:rsidP="00EC4FD1">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Swimming &amp; Water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14897F" id="Text Box 2" o:spid="_x0000_s1032" type="#_x0000_t202" style="width:536.7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" fillcolor="#008d84" strokecolor="#2e7176" strokeweight="4.5pt">
                <v:textbox>
                  <w:txbxContent>
                    <w:p w:rsidR="00235A21" w:rsidRPr="0032096B" w:rsidRDefault="00235A21" w:rsidP="00EC4FD1">
                      <w:pPr>
                        <w:spacing w:after="0" w:line="240" w:lineRule="auto"/>
                        <w:rPr>
                          <w:rFonts w:ascii="Rockwell" w:hAnsi="Rockwell"/>
                          <w:b/>
                          <w:color w:val="FFFFFF" w:themeColor="background1"/>
                          <w:sz w:val="36"/>
                          <w:szCs w:val="36"/>
                          <w:lang w:eastAsia="en-GB"/>
                        </w:rPr>
                      </w:pPr>
                      <w:r>
                        <w:rPr>
                          <w:rFonts w:ascii="Rockwell" w:hAnsi="Rockwell"/>
                          <w:b/>
                          <w:color w:val="FFFFFF" w:themeColor="background1"/>
                          <w:sz w:val="36"/>
                          <w:szCs w:val="36"/>
                          <w:lang w:eastAsia="en-GB"/>
                        </w:rPr>
                        <w:t>Swimming &amp; Water Safety</w:t>
                      </w:r>
                    </w:p>
                  </w:txbxContent>
                </v:textbox>
                <w10:anchorlock/>
              </v:shape>
            </w:pict>
          </mc:Fallback>
        </mc:AlternateContent>
      </w:r>
    </w:p>
    <w:p w:rsidR="009C32AD" w:rsidRDefault="00EC4FD1" w:rsidP="003C5F9B">
      <w:pPr>
        <w:rPr>
          <w:rFonts w:ascii="Rockwell" w:hAnsi="Rockwell"/>
        </w:rPr>
      </w:pPr>
      <w:r>
        <w:rPr>
          <w:rFonts w:ascii="Rockwell" w:hAnsi="Rockwell"/>
        </w:rPr>
        <w:br/>
      </w:r>
      <w:r w:rsidR="003C5F9B">
        <w:rPr>
          <w:rFonts w:ascii="Rockwell" w:hAnsi="Rockwell"/>
        </w:rPr>
        <w:t xml:space="preserve">Swimming is an important skill and can encourage a healthy and active lifestyle. </w:t>
      </w:r>
      <w:r w:rsidR="00D91373">
        <w:rPr>
          <w:rFonts w:ascii="Rockwell" w:hAnsi="Rockwell"/>
        </w:rPr>
        <w:t>We believe it is an important life skill that and it can inspire children that may find physical education difficult. As good practice, we deliver (or external providers deliver) swimming to KS1 and to KS2 in block modules.</w:t>
      </w:r>
    </w:p>
    <w:p w:rsidR="00D91373" w:rsidRDefault="00D91373" w:rsidP="003C5F9B">
      <w:pPr>
        <w:rPr>
          <w:rFonts w:ascii="Rockwell" w:hAnsi="Rockwell"/>
        </w:rPr>
      </w:pPr>
      <w:r>
        <w:rPr>
          <w:rFonts w:ascii="Rockwell" w:hAnsi="Rockwell"/>
        </w:rPr>
        <w:t>We aim for our children to be able to:</w:t>
      </w:r>
    </w:p>
    <w:p w:rsidR="00D91373" w:rsidRDefault="00D91373" w:rsidP="000F428C">
      <w:pPr>
        <w:pStyle w:val="ListParagraph"/>
        <w:numPr>
          <w:ilvl w:val="0"/>
          <w:numId w:val="4"/>
        </w:numPr>
        <w:rPr>
          <w:rFonts w:ascii="Rockwell" w:hAnsi="Rockwell"/>
        </w:rPr>
      </w:pPr>
      <w:r>
        <w:rPr>
          <w:rFonts w:ascii="Rockwell" w:hAnsi="Rockwell"/>
        </w:rPr>
        <w:t>Swim competently, confidently and proficiently over a distance of 25 metres.</w:t>
      </w:r>
    </w:p>
    <w:p w:rsidR="00D91373" w:rsidRDefault="00D91373" w:rsidP="000F428C">
      <w:pPr>
        <w:pStyle w:val="ListParagraph"/>
        <w:numPr>
          <w:ilvl w:val="0"/>
          <w:numId w:val="4"/>
        </w:numPr>
        <w:rPr>
          <w:rFonts w:ascii="Rockwell" w:hAnsi="Rockwell"/>
        </w:rPr>
      </w:pPr>
      <w:r>
        <w:rPr>
          <w:rFonts w:ascii="Rockwell" w:hAnsi="Rockwell"/>
        </w:rPr>
        <w:t>Use a range of strokes effectively.</w:t>
      </w:r>
    </w:p>
    <w:p w:rsidR="005B08CF" w:rsidRDefault="00D91373" w:rsidP="00FD5C26">
      <w:pPr>
        <w:pStyle w:val="ListParagraph"/>
        <w:numPr>
          <w:ilvl w:val="0"/>
          <w:numId w:val="4"/>
        </w:numPr>
        <w:rPr>
          <w:rFonts w:ascii="Rockwell" w:hAnsi="Rockwell"/>
        </w:rPr>
      </w:pPr>
      <w:r>
        <w:rPr>
          <w:rFonts w:ascii="Rockwell" w:hAnsi="Rockwell"/>
        </w:rPr>
        <w:t>Have an introduction of safe self-rescue in different water-based situations.</w:t>
      </w:r>
    </w:p>
    <w:p w:rsidR="00380E28" w:rsidRPr="00380E28" w:rsidRDefault="00380E28" w:rsidP="00380E28">
      <w:pPr>
        <w:rPr>
          <w:rFonts w:ascii="Rockwell" w:hAnsi="Rockwell"/>
        </w:rPr>
      </w:pPr>
    </w:p>
    <w:tbl>
      <w:tblPr>
        <w:tblStyle w:val="TableGrid"/>
        <w:tblW w:w="0" w:type="auto"/>
        <w:tblLook w:val="04A0" w:firstRow="1" w:lastRow="0" w:firstColumn="1" w:lastColumn="0" w:noHBand="0" w:noVBand="1"/>
      </w:tblPr>
      <w:tblGrid>
        <w:gridCol w:w="1838"/>
        <w:gridCol w:w="6237"/>
        <w:gridCol w:w="2687"/>
      </w:tblGrid>
      <w:tr w:rsidR="00B56FF5" w:rsidTr="00A63F2A">
        <w:trPr>
          <w:trHeight w:val="525"/>
        </w:trPr>
        <w:tc>
          <w:tcPr>
            <w:tcW w:w="8075" w:type="dxa"/>
            <w:gridSpan w:val="2"/>
            <w:shd w:val="clear" w:color="auto" w:fill="008D84"/>
            <w:vAlign w:val="center"/>
          </w:tcPr>
          <w:p w:rsidR="00B56FF5" w:rsidRPr="00030862" w:rsidRDefault="00B56FF5" w:rsidP="00FD5C26">
            <w:pPr>
              <w:rPr>
                <w:rFonts w:ascii="Rockwell" w:hAnsi="Rockwell"/>
                <w:b/>
                <w:color w:val="FFFFFF" w:themeColor="background1"/>
                <w:sz w:val="28"/>
              </w:rPr>
            </w:pPr>
            <w:r w:rsidRPr="00030862">
              <w:rPr>
                <w:rFonts w:ascii="Rockwell" w:hAnsi="Rockwell"/>
                <w:b/>
                <w:color w:val="FFFFFF" w:themeColor="background1"/>
                <w:sz w:val="28"/>
              </w:rPr>
              <w:t>Swimming capabilities</w:t>
            </w:r>
          </w:p>
        </w:tc>
        <w:tc>
          <w:tcPr>
            <w:tcW w:w="2687" w:type="dxa"/>
            <w:shd w:val="clear" w:color="auto" w:fill="008D84"/>
            <w:vAlign w:val="center"/>
          </w:tcPr>
          <w:p w:rsidR="00B56FF5" w:rsidRPr="00030862" w:rsidRDefault="00B56FF5" w:rsidP="00FD5C26">
            <w:pPr>
              <w:rPr>
                <w:rFonts w:ascii="Rockwell" w:hAnsi="Rockwell"/>
                <w:b/>
                <w:color w:val="FFFFFF" w:themeColor="background1"/>
                <w:sz w:val="18"/>
              </w:rPr>
            </w:pPr>
            <w:r w:rsidRPr="00030862">
              <w:rPr>
                <w:rFonts w:ascii="Rockwell" w:hAnsi="Rockwell"/>
                <w:b/>
                <w:color w:val="FFFFFF" w:themeColor="background1"/>
                <w:sz w:val="28"/>
              </w:rPr>
              <w:t>Total</w:t>
            </w:r>
          </w:p>
        </w:tc>
      </w:tr>
      <w:tr w:rsidR="00030862" w:rsidTr="00A63F2A">
        <w:tc>
          <w:tcPr>
            <w:tcW w:w="8075" w:type="dxa"/>
            <w:gridSpan w:val="2"/>
            <w:vAlign w:val="center"/>
          </w:tcPr>
          <w:p w:rsidR="00FD5C26" w:rsidRDefault="00030862" w:rsidP="00FD5C26">
            <w:pPr>
              <w:rPr>
                <w:rFonts w:ascii="Rockwell" w:hAnsi="Rockwell"/>
              </w:rPr>
            </w:pPr>
            <w:r>
              <w:rPr>
                <w:rFonts w:ascii="Rockwell" w:hAnsi="Rockwell"/>
              </w:rPr>
              <w:t>Percentage of Year 2 pupils enter the water confidently and can fully submerge their head under water</w:t>
            </w:r>
            <w:r w:rsidR="00FD5C26">
              <w:rPr>
                <w:rFonts w:ascii="Rockwell" w:hAnsi="Rockwell"/>
              </w:rPr>
              <w:t>.</w:t>
            </w:r>
          </w:p>
        </w:tc>
        <w:tc>
          <w:tcPr>
            <w:tcW w:w="2687" w:type="dxa"/>
          </w:tcPr>
          <w:p w:rsidR="00FD5C26" w:rsidRPr="00BA7D37" w:rsidRDefault="009916A9" w:rsidP="001B727E">
            <w:pPr>
              <w:jc w:val="center"/>
              <w:rPr>
                <w:rFonts w:ascii="Rockwell" w:hAnsi="Rockwell"/>
                <w:b/>
                <w:sz w:val="28"/>
              </w:rPr>
            </w:pPr>
            <w:r>
              <w:rPr>
                <w:rFonts w:ascii="Rockwell" w:hAnsi="Rockwell"/>
                <w:b/>
                <w:sz w:val="28"/>
              </w:rPr>
              <w:t>73</w:t>
            </w:r>
            <w:r w:rsidR="00002CF3">
              <w:rPr>
                <w:rFonts w:ascii="Rockwell" w:hAnsi="Rockwell"/>
                <w:b/>
                <w:sz w:val="28"/>
              </w:rPr>
              <w:t>%</w:t>
            </w:r>
          </w:p>
          <w:p w:rsidR="00FD5C26" w:rsidRPr="00BA7D37" w:rsidRDefault="00002CF3" w:rsidP="002871FB">
            <w:pPr>
              <w:jc w:val="center"/>
              <w:rPr>
                <w:rFonts w:ascii="Rockwell" w:hAnsi="Rockwell"/>
                <w:sz w:val="28"/>
              </w:rPr>
            </w:pPr>
            <w:r>
              <w:rPr>
                <w:rFonts w:ascii="Rockwell" w:hAnsi="Rockwell"/>
                <w:sz w:val="24"/>
              </w:rPr>
              <w:t>(</w:t>
            </w:r>
            <w:r w:rsidR="009916A9">
              <w:rPr>
                <w:rFonts w:ascii="Rockwell" w:hAnsi="Rockwell"/>
                <w:sz w:val="24"/>
              </w:rPr>
              <w:t>22</w:t>
            </w:r>
            <w:r w:rsidR="00A63F2A" w:rsidRPr="00BA7D37">
              <w:rPr>
                <w:rFonts w:ascii="Rockwell" w:hAnsi="Rockwell"/>
                <w:sz w:val="24"/>
              </w:rPr>
              <w:t xml:space="preserve"> children)</w:t>
            </w:r>
          </w:p>
        </w:tc>
      </w:tr>
      <w:tr w:rsidR="00030862" w:rsidTr="001B727E">
        <w:tc>
          <w:tcPr>
            <w:tcW w:w="8075" w:type="dxa"/>
            <w:gridSpan w:val="2"/>
            <w:vAlign w:val="center"/>
          </w:tcPr>
          <w:p w:rsidR="00030862" w:rsidRDefault="00030862" w:rsidP="00FD5C26">
            <w:pPr>
              <w:rPr>
                <w:rFonts w:ascii="Rockwell" w:hAnsi="Rockwell"/>
              </w:rPr>
            </w:pPr>
            <w:r>
              <w:rPr>
                <w:rFonts w:ascii="Rockwell" w:hAnsi="Rockwell"/>
              </w:rPr>
              <w:t>Percentage of Year 2 pupils can swim competently and confidently with armbands</w:t>
            </w:r>
            <w:r w:rsidR="00FD5C26">
              <w:rPr>
                <w:rFonts w:ascii="Rockwell" w:hAnsi="Rockwell"/>
              </w:rPr>
              <w:t>.</w:t>
            </w:r>
          </w:p>
        </w:tc>
        <w:tc>
          <w:tcPr>
            <w:tcW w:w="2687" w:type="dxa"/>
            <w:vAlign w:val="center"/>
          </w:tcPr>
          <w:p w:rsidR="00002CF3" w:rsidRPr="00BA7D37" w:rsidRDefault="002871FB" w:rsidP="00002CF3">
            <w:pPr>
              <w:jc w:val="center"/>
              <w:rPr>
                <w:rFonts w:ascii="Rockwell" w:hAnsi="Rockwell"/>
                <w:b/>
                <w:sz w:val="28"/>
              </w:rPr>
            </w:pPr>
            <w:r>
              <w:rPr>
                <w:rFonts w:ascii="Rockwell" w:hAnsi="Rockwell"/>
                <w:b/>
                <w:sz w:val="28"/>
              </w:rPr>
              <w:t>4</w:t>
            </w:r>
            <w:r w:rsidR="009916A9">
              <w:rPr>
                <w:rFonts w:ascii="Rockwell" w:hAnsi="Rockwell"/>
                <w:b/>
                <w:sz w:val="28"/>
              </w:rPr>
              <w:t>7</w:t>
            </w:r>
            <w:r w:rsidR="00002CF3">
              <w:rPr>
                <w:rFonts w:ascii="Rockwell" w:hAnsi="Rockwell"/>
                <w:b/>
                <w:sz w:val="28"/>
              </w:rPr>
              <w:t xml:space="preserve"> %</w:t>
            </w:r>
          </w:p>
          <w:p w:rsidR="00FD5C26" w:rsidRPr="00BA7D37" w:rsidRDefault="00002CF3" w:rsidP="002871FB">
            <w:pPr>
              <w:jc w:val="center"/>
              <w:rPr>
                <w:rFonts w:ascii="Rockwell" w:hAnsi="Rockwell"/>
                <w:sz w:val="28"/>
              </w:rPr>
            </w:pPr>
            <w:r>
              <w:rPr>
                <w:rFonts w:ascii="Rockwell" w:hAnsi="Rockwell"/>
                <w:sz w:val="24"/>
              </w:rPr>
              <w:t>(</w:t>
            </w:r>
            <w:r w:rsidR="009916A9">
              <w:rPr>
                <w:rFonts w:ascii="Rockwell" w:hAnsi="Rockwell"/>
                <w:sz w:val="24"/>
              </w:rPr>
              <w:t>14</w:t>
            </w:r>
            <w:r w:rsidRPr="00BA7D37">
              <w:rPr>
                <w:rFonts w:ascii="Rockwell" w:hAnsi="Rockwell"/>
                <w:sz w:val="24"/>
              </w:rPr>
              <w:t xml:space="preserve"> children)</w:t>
            </w:r>
          </w:p>
        </w:tc>
      </w:tr>
      <w:tr w:rsidR="00030862" w:rsidTr="001B727E">
        <w:tc>
          <w:tcPr>
            <w:tcW w:w="8075" w:type="dxa"/>
            <w:gridSpan w:val="2"/>
            <w:vAlign w:val="center"/>
          </w:tcPr>
          <w:p w:rsidR="00030862" w:rsidRDefault="00030862" w:rsidP="00FD5C26">
            <w:pPr>
              <w:rPr>
                <w:rFonts w:ascii="Rockwell" w:hAnsi="Rockwell"/>
              </w:rPr>
            </w:pPr>
            <w:r>
              <w:rPr>
                <w:rFonts w:ascii="Rockwell" w:hAnsi="Rockwell"/>
              </w:rPr>
              <w:t>Percentage of Year 2 pupils can perform at</w:t>
            </w:r>
            <w:r w:rsidR="00FD5C26">
              <w:rPr>
                <w:rFonts w:ascii="Rockwell" w:hAnsi="Rockwell"/>
              </w:rPr>
              <w:t xml:space="preserve"> </w:t>
            </w:r>
            <w:r>
              <w:rPr>
                <w:rFonts w:ascii="Rockwell" w:hAnsi="Rockwell"/>
              </w:rPr>
              <w:t>least one stroke confidently and competently over a distance of 5 metres</w:t>
            </w:r>
            <w:r w:rsidR="00FD5C26">
              <w:rPr>
                <w:rFonts w:ascii="Rockwell" w:hAnsi="Rockwell"/>
              </w:rPr>
              <w:t>.</w:t>
            </w:r>
          </w:p>
        </w:tc>
        <w:tc>
          <w:tcPr>
            <w:tcW w:w="2687" w:type="dxa"/>
            <w:vAlign w:val="center"/>
          </w:tcPr>
          <w:p w:rsidR="00002CF3" w:rsidRPr="00BA7D37" w:rsidRDefault="009916A9" w:rsidP="00002CF3">
            <w:pPr>
              <w:jc w:val="center"/>
              <w:rPr>
                <w:rFonts w:ascii="Rockwell" w:hAnsi="Rockwell"/>
                <w:b/>
                <w:sz w:val="28"/>
              </w:rPr>
            </w:pPr>
            <w:r>
              <w:rPr>
                <w:rFonts w:ascii="Rockwell" w:hAnsi="Rockwell"/>
                <w:b/>
                <w:sz w:val="28"/>
              </w:rPr>
              <w:t>16</w:t>
            </w:r>
            <w:r w:rsidR="00002CF3">
              <w:rPr>
                <w:rFonts w:ascii="Rockwell" w:hAnsi="Rockwell"/>
                <w:b/>
                <w:sz w:val="28"/>
              </w:rPr>
              <w:t xml:space="preserve"> %</w:t>
            </w:r>
          </w:p>
          <w:p w:rsidR="00FD5C26" w:rsidRPr="00BA7D37" w:rsidRDefault="00002CF3" w:rsidP="002871FB">
            <w:pPr>
              <w:jc w:val="center"/>
              <w:rPr>
                <w:rFonts w:ascii="Rockwell" w:hAnsi="Rockwell"/>
                <w:sz w:val="28"/>
              </w:rPr>
            </w:pPr>
            <w:r>
              <w:rPr>
                <w:rFonts w:ascii="Rockwell" w:hAnsi="Rockwell"/>
                <w:sz w:val="24"/>
              </w:rPr>
              <w:t>(</w:t>
            </w:r>
            <w:r w:rsidR="009916A9">
              <w:rPr>
                <w:rFonts w:ascii="Rockwell" w:hAnsi="Rockwell"/>
                <w:sz w:val="24"/>
              </w:rPr>
              <w:t>5</w:t>
            </w:r>
            <w:r w:rsidRPr="00BA7D37">
              <w:rPr>
                <w:rFonts w:ascii="Rockwell" w:hAnsi="Rockwell"/>
                <w:sz w:val="24"/>
              </w:rPr>
              <w:t xml:space="preserve"> children)</w:t>
            </w:r>
          </w:p>
        </w:tc>
      </w:tr>
      <w:tr w:rsidR="00B56FF5" w:rsidTr="001B727E">
        <w:tc>
          <w:tcPr>
            <w:tcW w:w="8075" w:type="dxa"/>
            <w:gridSpan w:val="2"/>
            <w:vAlign w:val="center"/>
          </w:tcPr>
          <w:p w:rsidR="00B56FF5" w:rsidRDefault="00B56FF5" w:rsidP="00FD5C26">
            <w:pPr>
              <w:rPr>
                <w:rFonts w:ascii="Rockwell" w:hAnsi="Rockwell"/>
              </w:rPr>
            </w:pPr>
            <w:r>
              <w:rPr>
                <w:rFonts w:ascii="Rockwell" w:hAnsi="Rockwell"/>
              </w:rPr>
              <w:t>Percentage</w:t>
            </w:r>
            <w:r w:rsidR="00030862">
              <w:rPr>
                <w:rFonts w:ascii="Rockwell" w:hAnsi="Rockwell"/>
              </w:rPr>
              <w:t xml:space="preserve"> of Year 6 pupils can swim competently, confidently and proficiently over a distance of 25 metres</w:t>
            </w:r>
            <w:r w:rsidR="00FD5C26">
              <w:rPr>
                <w:rFonts w:ascii="Rockwell" w:hAnsi="Rockwell"/>
              </w:rPr>
              <w:t>.</w:t>
            </w:r>
          </w:p>
        </w:tc>
        <w:tc>
          <w:tcPr>
            <w:tcW w:w="2687" w:type="dxa"/>
            <w:vAlign w:val="center"/>
          </w:tcPr>
          <w:p w:rsidR="00002CF3" w:rsidRPr="00BA7D37" w:rsidRDefault="009916A9" w:rsidP="00002CF3">
            <w:pPr>
              <w:jc w:val="center"/>
              <w:rPr>
                <w:rFonts w:ascii="Rockwell" w:hAnsi="Rockwell"/>
                <w:b/>
                <w:sz w:val="28"/>
              </w:rPr>
            </w:pPr>
            <w:r>
              <w:rPr>
                <w:rFonts w:ascii="Rockwell" w:hAnsi="Rockwell"/>
                <w:b/>
                <w:sz w:val="28"/>
              </w:rPr>
              <w:t>30</w:t>
            </w:r>
            <w:r w:rsidR="00002CF3">
              <w:rPr>
                <w:rFonts w:ascii="Rockwell" w:hAnsi="Rockwell"/>
                <w:b/>
                <w:sz w:val="28"/>
              </w:rPr>
              <w:t xml:space="preserve"> %</w:t>
            </w:r>
          </w:p>
          <w:p w:rsidR="00FD5C26" w:rsidRPr="00BA7D37" w:rsidRDefault="002871FB" w:rsidP="009916A9">
            <w:pPr>
              <w:jc w:val="center"/>
              <w:rPr>
                <w:rFonts w:ascii="Rockwell" w:hAnsi="Rockwell"/>
                <w:sz w:val="28"/>
              </w:rPr>
            </w:pPr>
            <w:r>
              <w:rPr>
                <w:rFonts w:ascii="Rockwell" w:hAnsi="Rockwell"/>
                <w:sz w:val="24"/>
              </w:rPr>
              <w:t>(</w:t>
            </w:r>
            <w:r w:rsidR="009916A9">
              <w:rPr>
                <w:rFonts w:ascii="Rockwell" w:hAnsi="Rockwell"/>
                <w:sz w:val="24"/>
              </w:rPr>
              <w:t xml:space="preserve">9 </w:t>
            </w:r>
            <w:r w:rsidR="00002CF3" w:rsidRPr="00BA7D37">
              <w:rPr>
                <w:rFonts w:ascii="Rockwell" w:hAnsi="Rockwell"/>
                <w:sz w:val="24"/>
              </w:rPr>
              <w:t>children)</w:t>
            </w:r>
          </w:p>
        </w:tc>
      </w:tr>
      <w:tr w:rsidR="00B56FF5" w:rsidTr="001B727E">
        <w:tc>
          <w:tcPr>
            <w:tcW w:w="8075" w:type="dxa"/>
            <w:gridSpan w:val="2"/>
            <w:vAlign w:val="center"/>
          </w:tcPr>
          <w:p w:rsidR="00B56FF5" w:rsidRDefault="00030862" w:rsidP="00FD5C26">
            <w:pPr>
              <w:rPr>
                <w:rFonts w:ascii="Rockwell" w:hAnsi="Rockwell"/>
              </w:rPr>
            </w:pPr>
            <w:r>
              <w:rPr>
                <w:rFonts w:ascii="Rockwell" w:hAnsi="Rockwell"/>
              </w:rPr>
              <w:t>Percentage of Year 6 pupils can a variety of different strokes effectively (including front crawl, backstroke and breaststroke)</w:t>
            </w:r>
            <w:r w:rsidR="00FD5C26">
              <w:rPr>
                <w:rFonts w:ascii="Rockwell" w:hAnsi="Rockwell"/>
              </w:rPr>
              <w:t>.</w:t>
            </w:r>
          </w:p>
        </w:tc>
        <w:tc>
          <w:tcPr>
            <w:tcW w:w="2687" w:type="dxa"/>
            <w:vAlign w:val="center"/>
          </w:tcPr>
          <w:p w:rsidR="00002CF3" w:rsidRPr="00BA7D37" w:rsidRDefault="009916A9" w:rsidP="00002CF3">
            <w:pPr>
              <w:jc w:val="center"/>
              <w:rPr>
                <w:rFonts w:ascii="Rockwell" w:hAnsi="Rockwell"/>
                <w:b/>
                <w:sz w:val="28"/>
              </w:rPr>
            </w:pPr>
            <w:r>
              <w:rPr>
                <w:rFonts w:ascii="Rockwell" w:hAnsi="Rockwell"/>
                <w:b/>
                <w:sz w:val="28"/>
              </w:rPr>
              <w:t>20</w:t>
            </w:r>
            <w:r w:rsidR="00002CF3">
              <w:rPr>
                <w:rFonts w:ascii="Rockwell" w:hAnsi="Rockwell"/>
                <w:b/>
                <w:sz w:val="28"/>
              </w:rPr>
              <w:t xml:space="preserve"> %</w:t>
            </w:r>
          </w:p>
          <w:p w:rsidR="00FD5C26" w:rsidRPr="00BA7D37" w:rsidRDefault="00002CF3" w:rsidP="009916A9">
            <w:pPr>
              <w:jc w:val="center"/>
              <w:rPr>
                <w:rFonts w:ascii="Rockwell" w:hAnsi="Rockwell"/>
                <w:sz w:val="28"/>
              </w:rPr>
            </w:pPr>
            <w:r>
              <w:rPr>
                <w:rFonts w:ascii="Rockwell" w:hAnsi="Rockwell"/>
                <w:sz w:val="24"/>
              </w:rPr>
              <w:t>(</w:t>
            </w:r>
            <w:r w:rsidR="009916A9">
              <w:rPr>
                <w:rFonts w:ascii="Rockwell" w:hAnsi="Rockwell"/>
                <w:sz w:val="24"/>
              </w:rPr>
              <w:t>6</w:t>
            </w:r>
            <w:r w:rsidRPr="00BA7D37">
              <w:rPr>
                <w:rFonts w:ascii="Rockwell" w:hAnsi="Rockwell"/>
                <w:sz w:val="24"/>
              </w:rPr>
              <w:t xml:space="preserve"> children)</w:t>
            </w:r>
          </w:p>
        </w:tc>
      </w:tr>
      <w:tr w:rsidR="00B56FF5" w:rsidTr="001B727E">
        <w:tc>
          <w:tcPr>
            <w:tcW w:w="8075" w:type="dxa"/>
            <w:gridSpan w:val="2"/>
            <w:vAlign w:val="center"/>
          </w:tcPr>
          <w:p w:rsidR="00B56FF5" w:rsidRDefault="00030862" w:rsidP="00FD5C26">
            <w:pPr>
              <w:rPr>
                <w:rFonts w:ascii="Rockwell" w:hAnsi="Rockwell"/>
              </w:rPr>
            </w:pPr>
            <w:r>
              <w:rPr>
                <w:rFonts w:ascii="Rockwell" w:hAnsi="Rockwell"/>
              </w:rPr>
              <w:t>Percentage of Year 6 pupils perform safe self-rescue in different water-based situations</w:t>
            </w:r>
            <w:r w:rsidR="00FD5C26">
              <w:rPr>
                <w:rFonts w:ascii="Rockwell" w:hAnsi="Rockwell"/>
              </w:rPr>
              <w:t>.</w:t>
            </w:r>
          </w:p>
        </w:tc>
        <w:tc>
          <w:tcPr>
            <w:tcW w:w="2687" w:type="dxa"/>
            <w:vAlign w:val="center"/>
          </w:tcPr>
          <w:p w:rsidR="00002CF3" w:rsidRPr="00BA7D37" w:rsidRDefault="00E308D8" w:rsidP="00002CF3">
            <w:pPr>
              <w:jc w:val="center"/>
              <w:rPr>
                <w:rFonts w:ascii="Rockwell" w:hAnsi="Rockwell"/>
                <w:b/>
                <w:sz w:val="28"/>
              </w:rPr>
            </w:pPr>
            <w:r>
              <w:rPr>
                <w:rFonts w:ascii="Rockwell" w:hAnsi="Rockwell"/>
                <w:b/>
                <w:sz w:val="28"/>
              </w:rPr>
              <w:t>3</w:t>
            </w:r>
            <w:r w:rsidR="00002CF3">
              <w:rPr>
                <w:rFonts w:ascii="Rockwell" w:hAnsi="Rockwell"/>
                <w:b/>
                <w:sz w:val="28"/>
              </w:rPr>
              <w:t>%</w:t>
            </w:r>
          </w:p>
          <w:p w:rsidR="00FD5C26" w:rsidRPr="00BA7D37" w:rsidRDefault="00E308D8" w:rsidP="00002CF3">
            <w:pPr>
              <w:jc w:val="center"/>
              <w:rPr>
                <w:rFonts w:ascii="Rockwell" w:hAnsi="Rockwell"/>
                <w:sz w:val="28"/>
              </w:rPr>
            </w:pPr>
            <w:r>
              <w:rPr>
                <w:rFonts w:ascii="Rockwell" w:hAnsi="Rockwell"/>
                <w:sz w:val="24"/>
              </w:rPr>
              <w:t>(1</w:t>
            </w:r>
            <w:r w:rsidR="00002CF3" w:rsidRPr="00BA7D37">
              <w:rPr>
                <w:rFonts w:ascii="Rockwell" w:hAnsi="Rockwell"/>
                <w:sz w:val="24"/>
              </w:rPr>
              <w:t xml:space="preserve"> children)</w:t>
            </w:r>
          </w:p>
        </w:tc>
      </w:tr>
      <w:tr w:rsidR="00BA7D37" w:rsidTr="00826DEB">
        <w:tc>
          <w:tcPr>
            <w:tcW w:w="8075" w:type="dxa"/>
            <w:gridSpan w:val="2"/>
            <w:tcBorders>
              <w:left w:val="single" w:sz="4" w:space="0" w:color="FFFFFF" w:themeColor="background1"/>
              <w:right w:val="single" w:sz="4" w:space="0" w:color="FFFFFF" w:themeColor="background1"/>
            </w:tcBorders>
            <w:vAlign w:val="center"/>
          </w:tcPr>
          <w:p w:rsidR="00BA7D37" w:rsidRDefault="00BA7D37" w:rsidP="00FD5C26">
            <w:pPr>
              <w:rPr>
                <w:rFonts w:ascii="Rockwell" w:hAnsi="Rockwell"/>
              </w:rPr>
            </w:pPr>
          </w:p>
        </w:tc>
        <w:tc>
          <w:tcPr>
            <w:tcW w:w="2687" w:type="dxa"/>
            <w:tcBorders>
              <w:left w:val="single" w:sz="4" w:space="0" w:color="FFFFFF" w:themeColor="background1"/>
              <w:right w:val="single" w:sz="4" w:space="0" w:color="FFFFFF" w:themeColor="background1"/>
            </w:tcBorders>
            <w:vAlign w:val="center"/>
          </w:tcPr>
          <w:p w:rsidR="00BA7D37" w:rsidRDefault="00BA7D37" w:rsidP="001B727E">
            <w:pPr>
              <w:jc w:val="center"/>
              <w:rPr>
                <w:rFonts w:ascii="Rockwell" w:hAnsi="Rockwell"/>
                <w:b/>
                <w:sz w:val="28"/>
                <w:highlight w:val="yellow"/>
              </w:rPr>
            </w:pPr>
          </w:p>
        </w:tc>
      </w:tr>
      <w:tr w:rsidR="00BA7D37" w:rsidTr="001B727E">
        <w:tc>
          <w:tcPr>
            <w:tcW w:w="8075" w:type="dxa"/>
            <w:gridSpan w:val="2"/>
            <w:vAlign w:val="center"/>
          </w:tcPr>
          <w:p w:rsidR="00826DEB" w:rsidRDefault="00826DEB" w:rsidP="00FD5C26">
            <w:pPr>
              <w:rPr>
                <w:rFonts w:ascii="Rockwell" w:hAnsi="Rockwell"/>
                <w:color w:val="231F20"/>
              </w:rPr>
            </w:pPr>
          </w:p>
          <w:p w:rsidR="00BA7D37" w:rsidRDefault="00BA7D37" w:rsidP="00FD5C26">
            <w:pPr>
              <w:rPr>
                <w:rFonts w:ascii="Rockwell" w:hAnsi="Rockwell"/>
                <w:color w:val="231F20"/>
                <w:spacing w:val="-3"/>
              </w:rPr>
            </w:pPr>
            <w:r w:rsidRPr="00BA7D37">
              <w:rPr>
                <w:rFonts w:ascii="Rockwell" w:hAnsi="Rockwell"/>
                <w:color w:val="231F20"/>
              </w:rPr>
              <w:t>Schools</w:t>
            </w:r>
            <w:r w:rsidRPr="00BA7D37">
              <w:rPr>
                <w:rFonts w:ascii="Rockwell" w:hAnsi="Rockwell"/>
                <w:color w:val="231F20"/>
                <w:spacing w:val="-5"/>
              </w:rPr>
              <w:t xml:space="preserve"> </w:t>
            </w:r>
            <w:r w:rsidRPr="00BA7D37">
              <w:rPr>
                <w:rFonts w:ascii="Rockwell" w:hAnsi="Rockwell"/>
                <w:color w:val="231F20"/>
              </w:rPr>
              <w:t>can</w:t>
            </w:r>
            <w:r w:rsidRPr="00BA7D37">
              <w:rPr>
                <w:rFonts w:ascii="Rockwell" w:hAnsi="Rockwell"/>
                <w:color w:val="231F20"/>
                <w:spacing w:val="-5"/>
              </w:rPr>
              <w:t xml:space="preserve"> </w:t>
            </w:r>
            <w:r w:rsidRPr="00BA7D37">
              <w:rPr>
                <w:rFonts w:ascii="Rockwell" w:hAnsi="Rockwell"/>
                <w:color w:val="231F20"/>
              </w:rPr>
              <w:t>choose</w:t>
            </w:r>
            <w:r w:rsidRPr="00BA7D37">
              <w:rPr>
                <w:rFonts w:ascii="Rockwell" w:hAnsi="Rockwell"/>
                <w:color w:val="231F20"/>
                <w:spacing w:val="-4"/>
              </w:rPr>
              <w:t xml:space="preserve"> </w:t>
            </w:r>
            <w:r w:rsidRPr="00BA7D37">
              <w:rPr>
                <w:rFonts w:ascii="Rockwell" w:hAnsi="Rockwell"/>
                <w:color w:val="231F20"/>
              </w:rPr>
              <w:t>to</w:t>
            </w:r>
            <w:r w:rsidRPr="00BA7D37">
              <w:rPr>
                <w:rFonts w:ascii="Rockwell" w:hAnsi="Rockwell"/>
                <w:color w:val="231F20"/>
                <w:spacing w:val="-5"/>
              </w:rPr>
              <w:t xml:space="preserve"> </w:t>
            </w:r>
            <w:r w:rsidRPr="00BA7D37">
              <w:rPr>
                <w:rFonts w:ascii="Rockwell" w:hAnsi="Rockwell"/>
                <w:color w:val="231F20"/>
              </w:rPr>
              <w:t>use</w:t>
            </w:r>
            <w:r w:rsidRPr="00BA7D37">
              <w:rPr>
                <w:rFonts w:ascii="Rockwell" w:hAnsi="Rockwell"/>
                <w:color w:val="231F20"/>
                <w:spacing w:val="-5"/>
              </w:rPr>
              <w:t xml:space="preserve"> </w:t>
            </w:r>
            <w:r w:rsidRPr="00BA7D37">
              <w:rPr>
                <w:rFonts w:ascii="Rockwell" w:hAnsi="Rockwell"/>
                <w:color w:val="231F20"/>
              </w:rPr>
              <w:t>the</w:t>
            </w:r>
            <w:r w:rsidRPr="00BA7D37">
              <w:rPr>
                <w:rFonts w:ascii="Rockwell" w:hAnsi="Rockwell"/>
                <w:color w:val="231F20"/>
                <w:spacing w:val="-4"/>
              </w:rPr>
              <w:t xml:space="preserve"> </w:t>
            </w:r>
            <w:r w:rsidRPr="00BA7D37">
              <w:rPr>
                <w:rFonts w:ascii="Rockwell" w:hAnsi="Rockwell"/>
                <w:color w:val="231F20"/>
              </w:rPr>
              <w:t>Primary</w:t>
            </w:r>
            <w:r w:rsidRPr="00BA7D37">
              <w:rPr>
                <w:rFonts w:ascii="Rockwell" w:hAnsi="Rockwell"/>
                <w:color w:val="231F20"/>
                <w:spacing w:val="-4"/>
              </w:rPr>
              <w:t xml:space="preserve"> </w:t>
            </w:r>
            <w:r w:rsidRPr="00BA7D37">
              <w:rPr>
                <w:rFonts w:ascii="Rockwell" w:hAnsi="Rockwell"/>
                <w:color w:val="231F20"/>
              </w:rPr>
              <w:t>PE</w:t>
            </w:r>
            <w:r w:rsidRPr="00BA7D37">
              <w:rPr>
                <w:rFonts w:ascii="Rockwell" w:hAnsi="Rockwell"/>
                <w:color w:val="231F20"/>
                <w:spacing w:val="-4"/>
              </w:rPr>
              <w:t xml:space="preserve"> </w:t>
            </w:r>
            <w:r w:rsidRPr="00BA7D37">
              <w:rPr>
                <w:rFonts w:ascii="Rockwell" w:hAnsi="Rockwell"/>
                <w:color w:val="231F20"/>
              </w:rPr>
              <w:t>and</w:t>
            </w:r>
            <w:r w:rsidRPr="00BA7D37">
              <w:rPr>
                <w:rFonts w:ascii="Rockwell" w:hAnsi="Rockwell"/>
                <w:color w:val="231F20"/>
                <w:spacing w:val="-5"/>
              </w:rPr>
              <w:t xml:space="preserve"> </w:t>
            </w:r>
            <w:r w:rsidRPr="00BA7D37">
              <w:rPr>
                <w:rFonts w:ascii="Rockwell" w:hAnsi="Rockwell"/>
                <w:color w:val="231F20"/>
              </w:rPr>
              <w:t>Sport</w:t>
            </w:r>
            <w:r w:rsidRPr="00BA7D37">
              <w:rPr>
                <w:rFonts w:ascii="Rockwell" w:hAnsi="Rockwell"/>
                <w:color w:val="231F20"/>
                <w:spacing w:val="-5"/>
              </w:rPr>
              <w:t xml:space="preserve"> </w:t>
            </w:r>
            <w:r w:rsidRPr="00BA7D37">
              <w:rPr>
                <w:rFonts w:ascii="Rockwell" w:hAnsi="Rockwell"/>
                <w:color w:val="231F20"/>
              </w:rPr>
              <w:t>Premium</w:t>
            </w:r>
            <w:r w:rsidRPr="00BA7D37">
              <w:rPr>
                <w:rFonts w:ascii="Rockwell" w:hAnsi="Rockwell"/>
                <w:color w:val="231F20"/>
                <w:spacing w:val="-4"/>
              </w:rPr>
              <w:t xml:space="preserve"> </w:t>
            </w:r>
            <w:r w:rsidRPr="00BA7D37">
              <w:rPr>
                <w:rFonts w:ascii="Rockwell" w:hAnsi="Rockwell"/>
                <w:color w:val="231F20"/>
              </w:rPr>
              <w:t>to</w:t>
            </w:r>
            <w:r w:rsidRPr="00BA7D37">
              <w:rPr>
                <w:rFonts w:ascii="Rockwell" w:hAnsi="Rockwell"/>
                <w:color w:val="231F20"/>
                <w:spacing w:val="-5"/>
              </w:rPr>
              <w:t xml:space="preserve"> </w:t>
            </w:r>
            <w:r w:rsidRPr="00BA7D37">
              <w:rPr>
                <w:rFonts w:ascii="Rockwell" w:hAnsi="Rockwell"/>
                <w:color w:val="231F20"/>
              </w:rPr>
              <w:t>provide</w:t>
            </w:r>
            <w:r w:rsidRPr="00BA7D37">
              <w:rPr>
                <w:rFonts w:ascii="Rockwell" w:hAnsi="Rockwell"/>
                <w:color w:val="231F20"/>
                <w:spacing w:val="-4"/>
              </w:rPr>
              <w:t xml:space="preserve"> </w:t>
            </w:r>
            <w:r w:rsidRPr="00BA7D37">
              <w:rPr>
                <w:rFonts w:ascii="Rockwell" w:hAnsi="Rockwell"/>
                <w:color w:val="231F20"/>
              </w:rPr>
              <w:t>additional</w:t>
            </w:r>
            <w:r w:rsidRPr="00BA7D37">
              <w:rPr>
                <w:rFonts w:ascii="Rockwell" w:hAnsi="Rockwell"/>
                <w:color w:val="231F20"/>
                <w:spacing w:val="-5"/>
              </w:rPr>
              <w:t xml:space="preserve"> </w:t>
            </w:r>
            <w:r w:rsidRPr="00BA7D37">
              <w:rPr>
                <w:rFonts w:ascii="Rockwell" w:hAnsi="Rockwell"/>
                <w:color w:val="231F20"/>
              </w:rPr>
              <w:t>provision</w:t>
            </w:r>
            <w:r w:rsidRPr="00BA7D37">
              <w:rPr>
                <w:rFonts w:ascii="Rockwell" w:hAnsi="Rockwell"/>
                <w:color w:val="231F20"/>
                <w:spacing w:val="-4"/>
              </w:rPr>
              <w:t xml:space="preserve"> </w:t>
            </w:r>
            <w:r w:rsidRPr="00BA7D37">
              <w:rPr>
                <w:rFonts w:ascii="Rockwell" w:hAnsi="Rockwell"/>
                <w:color w:val="231F20"/>
                <w:spacing w:val="-3"/>
              </w:rPr>
              <w:t>for</w:t>
            </w:r>
            <w:r w:rsidRPr="00BA7D37">
              <w:rPr>
                <w:rFonts w:ascii="Rockwell" w:hAnsi="Rockwell"/>
                <w:color w:val="231F20"/>
                <w:spacing w:val="-5"/>
              </w:rPr>
              <w:t xml:space="preserve"> </w:t>
            </w:r>
            <w:r w:rsidRPr="00BA7D37">
              <w:rPr>
                <w:rFonts w:ascii="Rockwell" w:hAnsi="Rockwell"/>
                <w:color w:val="231F20"/>
              </w:rPr>
              <w:t xml:space="preserve">swimming but this must be </w:t>
            </w:r>
            <w:r w:rsidRPr="00BA7D37">
              <w:rPr>
                <w:rFonts w:ascii="Rockwell" w:hAnsi="Rockwell"/>
                <w:color w:val="231F20"/>
                <w:spacing w:val="-3"/>
              </w:rPr>
              <w:t xml:space="preserve">for </w:t>
            </w:r>
            <w:r w:rsidRPr="00BA7D37">
              <w:rPr>
                <w:rFonts w:ascii="Rockwell" w:hAnsi="Rockwell"/>
                <w:color w:val="231F20"/>
              </w:rPr>
              <w:t xml:space="preserve">activity </w:t>
            </w:r>
            <w:r w:rsidRPr="00BA7D37">
              <w:rPr>
                <w:rFonts w:ascii="Rockwell" w:hAnsi="Rockwell"/>
                <w:b/>
                <w:color w:val="231F20"/>
              </w:rPr>
              <w:t xml:space="preserve">over and above </w:t>
            </w:r>
            <w:r w:rsidRPr="00BA7D37">
              <w:rPr>
                <w:rFonts w:ascii="Rockwell" w:hAnsi="Rockwell"/>
                <w:color w:val="231F20"/>
              </w:rPr>
              <w:t xml:space="preserve">the national curriculum requirements. </w:t>
            </w:r>
            <w:r w:rsidRPr="00BA7D37">
              <w:rPr>
                <w:rFonts w:ascii="Rockwell" w:hAnsi="Rockwell"/>
                <w:color w:val="231F20"/>
                <w:spacing w:val="-3"/>
              </w:rPr>
              <w:t xml:space="preserve">Have </w:t>
            </w:r>
            <w:r w:rsidRPr="00BA7D37">
              <w:rPr>
                <w:rFonts w:ascii="Rockwell" w:hAnsi="Rockwell"/>
                <w:color w:val="231F20"/>
              </w:rPr>
              <w:t xml:space="preserve">you used it in this </w:t>
            </w:r>
            <w:r w:rsidRPr="00BA7D37">
              <w:rPr>
                <w:rFonts w:ascii="Rockwell" w:hAnsi="Rockwell"/>
                <w:color w:val="231F20"/>
                <w:spacing w:val="-3"/>
              </w:rPr>
              <w:t>wa</w:t>
            </w:r>
            <w:bookmarkStart w:id="0" w:name="_GoBack"/>
            <w:bookmarkEnd w:id="0"/>
            <w:r w:rsidRPr="00BA7D37">
              <w:rPr>
                <w:rFonts w:ascii="Rockwell" w:hAnsi="Rockwell"/>
                <w:color w:val="231F20"/>
                <w:spacing w:val="-3"/>
              </w:rPr>
              <w:t>y?</w:t>
            </w:r>
          </w:p>
          <w:p w:rsidR="00826DEB" w:rsidRPr="00BA7D37" w:rsidRDefault="00826DEB" w:rsidP="00FD5C26">
            <w:pPr>
              <w:rPr>
                <w:rFonts w:ascii="Rockwell" w:hAnsi="Rockwell"/>
              </w:rPr>
            </w:pPr>
          </w:p>
        </w:tc>
        <w:tc>
          <w:tcPr>
            <w:tcW w:w="2687" w:type="dxa"/>
            <w:vAlign w:val="center"/>
          </w:tcPr>
          <w:p w:rsidR="00BA7D37" w:rsidRPr="00002CF3" w:rsidRDefault="00002CF3" w:rsidP="00002CF3">
            <w:pPr>
              <w:jc w:val="center"/>
              <w:rPr>
                <w:rFonts w:ascii="Rockwell" w:hAnsi="Rockwell"/>
                <w:b/>
              </w:rPr>
            </w:pPr>
            <w:r>
              <w:rPr>
                <w:rFonts w:ascii="Rockwell" w:hAnsi="Rockwell"/>
                <w:b/>
              </w:rPr>
              <w:t>KS2 attended swimming for a 3-week</w:t>
            </w:r>
            <w:r w:rsidR="00404C45">
              <w:rPr>
                <w:rFonts w:ascii="Rockwell" w:hAnsi="Rockwell"/>
                <w:b/>
              </w:rPr>
              <w:t xml:space="preserve"> block booking.</w:t>
            </w:r>
          </w:p>
        </w:tc>
      </w:tr>
      <w:tr w:rsidR="00002CF3" w:rsidTr="00002CF3">
        <w:tc>
          <w:tcPr>
            <w:tcW w:w="8075" w:type="dxa"/>
            <w:gridSpan w:val="2"/>
            <w:tcBorders>
              <w:left w:val="single" w:sz="4" w:space="0" w:color="FFFFFF" w:themeColor="background1"/>
              <w:right w:val="single" w:sz="4" w:space="0" w:color="FFFFFF" w:themeColor="background1"/>
            </w:tcBorders>
            <w:vAlign w:val="center"/>
          </w:tcPr>
          <w:p w:rsidR="00002CF3" w:rsidRDefault="00002CF3" w:rsidP="00FD5C26">
            <w:pPr>
              <w:rPr>
                <w:rFonts w:ascii="Rockwell" w:hAnsi="Rockwell"/>
                <w:color w:val="231F20"/>
              </w:rPr>
            </w:pPr>
          </w:p>
          <w:p w:rsidR="00002CF3" w:rsidRDefault="00002CF3" w:rsidP="00FD5C26">
            <w:pPr>
              <w:rPr>
                <w:rFonts w:ascii="Rockwell" w:hAnsi="Rockwell"/>
                <w:color w:val="231F20"/>
              </w:rPr>
            </w:pPr>
          </w:p>
        </w:tc>
        <w:tc>
          <w:tcPr>
            <w:tcW w:w="2687" w:type="dxa"/>
            <w:tcBorders>
              <w:left w:val="single" w:sz="4" w:space="0" w:color="FFFFFF" w:themeColor="background1"/>
              <w:right w:val="single" w:sz="4" w:space="0" w:color="FFFFFF" w:themeColor="background1"/>
            </w:tcBorders>
            <w:vAlign w:val="center"/>
          </w:tcPr>
          <w:p w:rsidR="00002CF3" w:rsidRDefault="00002CF3" w:rsidP="00826DEB">
            <w:pPr>
              <w:jc w:val="center"/>
              <w:rPr>
                <w:rFonts w:ascii="Rockwell" w:hAnsi="Rockwell"/>
                <w:b/>
              </w:rPr>
            </w:pPr>
          </w:p>
        </w:tc>
      </w:tr>
      <w:tr w:rsidR="00002CF3" w:rsidTr="00002CF3">
        <w:trPr>
          <w:trHeight w:val="661"/>
        </w:trPr>
        <w:tc>
          <w:tcPr>
            <w:tcW w:w="10762" w:type="dxa"/>
            <w:gridSpan w:val="3"/>
            <w:shd w:val="clear" w:color="auto" w:fill="008D84"/>
            <w:vAlign w:val="center"/>
          </w:tcPr>
          <w:p w:rsidR="00002CF3" w:rsidRPr="00002CF3" w:rsidRDefault="00002CF3" w:rsidP="00002CF3">
            <w:pPr>
              <w:rPr>
                <w:rFonts w:ascii="Rockwell" w:hAnsi="Rockwell"/>
                <w:b/>
                <w:sz w:val="28"/>
                <w:szCs w:val="28"/>
              </w:rPr>
            </w:pPr>
            <w:r w:rsidRPr="00002CF3">
              <w:rPr>
                <w:rFonts w:ascii="Rockwell" w:hAnsi="Rockwell"/>
                <w:b/>
                <w:color w:val="FFFFFF" w:themeColor="background1"/>
                <w:sz w:val="28"/>
                <w:szCs w:val="28"/>
              </w:rPr>
              <w:t xml:space="preserve">Signed off by - </w:t>
            </w:r>
          </w:p>
        </w:tc>
      </w:tr>
      <w:tr w:rsidR="00002CF3" w:rsidTr="00002CF3">
        <w:trPr>
          <w:trHeight w:val="685"/>
        </w:trPr>
        <w:tc>
          <w:tcPr>
            <w:tcW w:w="1838" w:type="dxa"/>
            <w:vAlign w:val="center"/>
          </w:tcPr>
          <w:p w:rsidR="00002CF3" w:rsidRDefault="00002CF3" w:rsidP="00FD5C26">
            <w:pPr>
              <w:rPr>
                <w:rFonts w:ascii="Rockwell" w:hAnsi="Rockwell"/>
                <w:color w:val="231F20"/>
              </w:rPr>
            </w:pPr>
            <w:r>
              <w:rPr>
                <w:rFonts w:ascii="Rockwell" w:hAnsi="Rockwell"/>
                <w:color w:val="231F20"/>
              </w:rPr>
              <w:t>Headteacher:</w:t>
            </w:r>
          </w:p>
        </w:tc>
        <w:tc>
          <w:tcPr>
            <w:tcW w:w="6237" w:type="dxa"/>
            <w:vAlign w:val="center"/>
          </w:tcPr>
          <w:p w:rsidR="00002CF3" w:rsidRDefault="00002CF3" w:rsidP="00FD5C26">
            <w:pPr>
              <w:rPr>
                <w:rFonts w:ascii="Rockwell" w:hAnsi="Rockwell"/>
                <w:color w:val="231F20"/>
              </w:rPr>
            </w:pPr>
            <w:r>
              <w:rPr>
                <w:rFonts w:ascii="Rockwell" w:hAnsi="Rockwell"/>
                <w:color w:val="231F20"/>
              </w:rPr>
              <w:t xml:space="preserve">                                              Signed:</w:t>
            </w:r>
          </w:p>
        </w:tc>
        <w:tc>
          <w:tcPr>
            <w:tcW w:w="2687" w:type="dxa"/>
            <w:vAlign w:val="center"/>
          </w:tcPr>
          <w:p w:rsidR="00002CF3" w:rsidRPr="00002CF3" w:rsidRDefault="00002CF3" w:rsidP="00002CF3">
            <w:pPr>
              <w:rPr>
                <w:rFonts w:ascii="Rockwell" w:hAnsi="Rockwell"/>
              </w:rPr>
            </w:pPr>
            <w:r w:rsidRPr="00002CF3">
              <w:rPr>
                <w:rFonts w:ascii="Rockwell" w:hAnsi="Rockwell"/>
              </w:rPr>
              <w:t>Date:</w:t>
            </w:r>
          </w:p>
        </w:tc>
      </w:tr>
      <w:tr w:rsidR="00002CF3" w:rsidTr="00002CF3">
        <w:trPr>
          <w:trHeight w:val="709"/>
        </w:trPr>
        <w:tc>
          <w:tcPr>
            <w:tcW w:w="1838" w:type="dxa"/>
            <w:vAlign w:val="center"/>
          </w:tcPr>
          <w:p w:rsidR="00002CF3" w:rsidRDefault="00002CF3" w:rsidP="00FD5C26">
            <w:pPr>
              <w:rPr>
                <w:rFonts w:ascii="Rockwell" w:hAnsi="Rockwell"/>
                <w:color w:val="231F20"/>
              </w:rPr>
            </w:pPr>
            <w:r>
              <w:rPr>
                <w:rFonts w:ascii="Rockwell" w:hAnsi="Rockwell"/>
                <w:color w:val="231F20"/>
              </w:rPr>
              <w:t>Subject Leader:</w:t>
            </w:r>
          </w:p>
        </w:tc>
        <w:tc>
          <w:tcPr>
            <w:tcW w:w="6237" w:type="dxa"/>
            <w:vAlign w:val="center"/>
          </w:tcPr>
          <w:p w:rsidR="00002CF3" w:rsidRDefault="00002CF3" w:rsidP="00FD5C26">
            <w:pPr>
              <w:rPr>
                <w:rFonts w:ascii="Rockwell" w:hAnsi="Rockwell"/>
                <w:color w:val="231F20"/>
              </w:rPr>
            </w:pPr>
            <w:r>
              <w:rPr>
                <w:rFonts w:ascii="Rockwell" w:hAnsi="Rockwell"/>
                <w:color w:val="231F20"/>
              </w:rPr>
              <w:t xml:space="preserve">                                              Signed:</w:t>
            </w:r>
          </w:p>
        </w:tc>
        <w:tc>
          <w:tcPr>
            <w:tcW w:w="2687" w:type="dxa"/>
            <w:vAlign w:val="center"/>
          </w:tcPr>
          <w:p w:rsidR="00002CF3" w:rsidRPr="00002CF3" w:rsidRDefault="00002CF3" w:rsidP="00002CF3">
            <w:pPr>
              <w:rPr>
                <w:rFonts w:ascii="Rockwell" w:hAnsi="Rockwell"/>
              </w:rPr>
            </w:pPr>
            <w:r w:rsidRPr="00002CF3">
              <w:rPr>
                <w:rFonts w:ascii="Rockwell" w:hAnsi="Rockwell"/>
              </w:rPr>
              <w:t>Date:</w:t>
            </w:r>
          </w:p>
        </w:tc>
      </w:tr>
      <w:tr w:rsidR="00002CF3" w:rsidTr="00002CF3">
        <w:trPr>
          <w:trHeight w:val="705"/>
        </w:trPr>
        <w:tc>
          <w:tcPr>
            <w:tcW w:w="1838" w:type="dxa"/>
            <w:vAlign w:val="center"/>
          </w:tcPr>
          <w:p w:rsidR="00002CF3" w:rsidRDefault="00002CF3" w:rsidP="00FD5C26">
            <w:pPr>
              <w:rPr>
                <w:rFonts w:ascii="Rockwell" w:hAnsi="Rockwell"/>
                <w:color w:val="231F20"/>
              </w:rPr>
            </w:pPr>
            <w:r>
              <w:rPr>
                <w:rFonts w:ascii="Rockwell" w:hAnsi="Rockwell"/>
                <w:color w:val="231F20"/>
              </w:rPr>
              <w:t>Governor:</w:t>
            </w:r>
          </w:p>
        </w:tc>
        <w:tc>
          <w:tcPr>
            <w:tcW w:w="6237" w:type="dxa"/>
            <w:vAlign w:val="center"/>
          </w:tcPr>
          <w:p w:rsidR="00002CF3" w:rsidRDefault="00002CF3" w:rsidP="00FD5C26">
            <w:pPr>
              <w:rPr>
                <w:rFonts w:ascii="Rockwell" w:hAnsi="Rockwell"/>
                <w:color w:val="231F20"/>
              </w:rPr>
            </w:pPr>
            <w:r>
              <w:rPr>
                <w:rFonts w:ascii="Rockwell" w:hAnsi="Rockwell"/>
                <w:color w:val="231F20"/>
              </w:rPr>
              <w:t xml:space="preserve">                                              Signed:</w:t>
            </w:r>
          </w:p>
        </w:tc>
        <w:tc>
          <w:tcPr>
            <w:tcW w:w="2687" w:type="dxa"/>
            <w:vAlign w:val="center"/>
          </w:tcPr>
          <w:p w:rsidR="00002CF3" w:rsidRPr="00002CF3" w:rsidRDefault="00002CF3" w:rsidP="00002CF3">
            <w:pPr>
              <w:rPr>
                <w:rFonts w:ascii="Rockwell" w:hAnsi="Rockwell"/>
              </w:rPr>
            </w:pPr>
            <w:r w:rsidRPr="00002CF3">
              <w:rPr>
                <w:rFonts w:ascii="Rockwell" w:hAnsi="Rockwell"/>
              </w:rPr>
              <w:t>Date:</w:t>
            </w:r>
          </w:p>
        </w:tc>
      </w:tr>
    </w:tbl>
    <w:p w:rsidR="00D91373" w:rsidRPr="00D91373" w:rsidRDefault="00D91373" w:rsidP="00D91373">
      <w:pPr>
        <w:rPr>
          <w:rFonts w:ascii="Rockwell" w:hAnsi="Rockwell"/>
        </w:rPr>
      </w:pPr>
    </w:p>
    <w:sectPr w:rsidR="00D91373" w:rsidRPr="00D91373" w:rsidSect="00396BF5">
      <w:pgSz w:w="11906" w:h="16838"/>
      <w:pgMar w:top="567" w:right="567" w:bottom="567" w:left="567" w:header="709" w:footer="36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A21" w:rsidRDefault="00235A21" w:rsidP="00797652">
      <w:pPr>
        <w:spacing w:after="0" w:line="240" w:lineRule="auto"/>
      </w:pPr>
      <w:r>
        <w:separator/>
      </w:r>
    </w:p>
  </w:endnote>
  <w:endnote w:type="continuationSeparator" w:id="0">
    <w:p w:rsidR="00235A21" w:rsidRDefault="00235A21" w:rsidP="0079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Rockwell" w:hAnsi="Rockwell"/>
        <w:sz w:val="24"/>
      </w:rPr>
      <w:id w:val="1752232318"/>
      <w:docPartObj>
        <w:docPartGallery w:val="Page Numbers (Bottom of Page)"/>
        <w:docPartUnique/>
      </w:docPartObj>
    </w:sdtPr>
    <w:sdtContent>
      <w:sdt>
        <w:sdtPr>
          <w:rPr>
            <w:rFonts w:ascii="Rockwell" w:hAnsi="Rockwell"/>
            <w:sz w:val="24"/>
          </w:rPr>
          <w:id w:val="-475059085"/>
          <w:docPartObj>
            <w:docPartGallery w:val="Page Numbers (Top of Page)"/>
            <w:docPartUnique/>
          </w:docPartObj>
        </w:sdtPr>
        <w:sdtContent>
          <w:p w:rsidR="00235A21" w:rsidRPr="00797652" w:rsidRDefault="00235A21" w:rsidP="00797652">
            <w:pPr>
              <w:tabs>
                <w:tab w:val="center" w:pos="4513"/>
                <w:tab w:val="right" w:pos="9026"/>
              </w:tabs>
              <w:spacing w:after="0" w:line="240" w:lineRule="auto"/>
              <w:rPr>
                <w:rFonts w:ascii="Rockwell" w:hAnsi="Rockwell"/>
                <w:sz w:val="16"/>
                <w:szCs w:val="16"/>
              </w:rPr>
            </w:pPr>
            <w:r>
              <w:rPr>
                <w:rFonts w:ascii="Rockwell" w:hAnsi="Rockwell"/>
                <w:noProof/>
                <w:sz w:val="24"/>
                <w:lang w:eastAsia="en-GB"/>
              </w:rPr>
              <w:drawing>
                <wp:anchor distT="0" distB="0" distL="114300" distR="114300" simplePos="0" relativeHeight="251666432" behindDoc="0" locked="0" layoutInCell="1" allowOverlap="1" wp14:anchorId="620651C9" wp14:editId="277C7AB1">
                  <wp:simplePos x="0" y="0"/>
                  <wp:positionH relativeFrom="margin">
                    <wp:align>right</wp:align>
                  </wp:positionH>
                  <wp:positionV relativeFrom="paragraph">
                    <wp:posOffset>-770255</wp:posOffset>
                  </wp:positionV>
                  <wp:extent cx="1388745" cy="1388745"/>
                  <wp:effectExtent l="0" t="0" r="1905" b="1905"/>
                  <wp:wrapNone/>
                  <wp:docPr id="13" name="Picture 13" descr="C:\Users\dlassetter.STTHOMCE\Desktop\Logo\Logo-St-Thomas-RG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assetter.STTHOMCE\Desktop\Logo\Logo-St-Thomas-RGB-JPG.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652">
              <w:rPr>
                <w:rFonts w:ascii="Rockwell" w:hAnsi="Rockwell"/>
                <w:noProof/>
                <w:sz w:val="16"/>
                <w:szCs w:val="16"/>
                <w:lang w:eastAsia="en-GB"/>
              </w:rPr>
              <mc:AlternateContent>
                <mc:Choice Requires="wps">
                  <w:drawing>
                    <wp:anchor distT="0" distB="0" distL="114300" distR="114300" simplePos="0" relativeHeight="251659264" behindDoc="0" locked="0" layoutInCell="1" allowOverlap="1" wp14:anchorId="6D7B96A4" wp14:editId="394EF037">
                      <wp:simplePos x="0" y="0"/>
                      <wp:positionH relativeFrom="margin">
                        <wp:align>left</wp:align>
                      </wp:positionH>
                      <wp:positionV relativeFrom="paragraph">
                        <wp:posOffset>15182</wp:posOffset>
                      </wp:positionV>
                      <wp:extent cx="5370022" cy="0"/>
                      <wp:effectExtent l="0" t="0" r="21590" b="19050"/>
                      <wp:wrapNone/>
                      <wp:docPr id="7" name="Straight Connector 7"/>
                      <wp:cNvGraphicFramePr/>
                      <a:graphic xmlns:a="http://schemas.openxmlformats.org/drawingml/2006/main">
                        <a:graphicData uri="http://schemas.microsoft.com/office/word/2010/wordprocessingShape">
                          <wps:wsp>
                            <wps:cNvCnPr/>
                            <wps:spPr>
                              <a:xfrm flipH="1">
                                <a:off x="0" y="0"/>
                                <a:ext cx="5370022" cy="0"/>
                              </a:xfrm>
                              <a:prstGeom prst="line">
                                <a:avLst/>
                              </a:prstGeom>
                              <a:noFill/>
                              <a:ln w="19050" cap="flat" cmpd="sng" algn="ctr">
                                <a:solidFill>
                                  <a:srgbClr val="2E71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B3641F" id="Straight Connector 7" o:spid="_x0000_s1026" style="position:absolute;flip:x;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422.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" strokecolor="#2e7176" strokeweight="1.5pt">
                      <v:stroke joinstyle="miter"/>
                      <w10:wrap anchorx="margin"/>
                    </v:line>
                  </w:pict>
                </mc:Fallback>
              </mc:AlternateContent>
            </w:r>
            <w:r w:rsidRPr="00797652">
              <w:rPr>
                <w:rFonts w:ascii="Rockwell" w:hAnsi="Rockwell"/>
                <w:noProof/>
                <w:sz w:val="24"/>
                <w:lang w:eastAsia="en-GB"/>
              </w:rPr>
              <w:drawing>
                <wp:anchor distT="0" distB="0" distL="114300" distR="114300" simplePos="0" relativeHeight="251660288" behindDoc="0" locked="0" layoutInCell="1" allowOverlap="1" wp14:anchorId="24623158" wp14:editId="660BBBC2">
                  <wp:simplePos x="0" y="0"/>
                  <wp:positionH relativeFrom="margin">
                    <wp:posOffset>8205787</wp:posOffset>
                  </wp:positionH>
                  <wp:positionV relativeFrom="paragraph">
                    <wp:posOffset>-1422082</wp:posOffset>
                  </wp:positionV>
                  <wp:extent cx="1829170" cy="1825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829170"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A21" w:rsidRPr="00396BF5" w:rsidRDefault="00235A21" w:rsidP="00396BF5">
            <w:pPr>
              <w:tabs>
                <w:tab w:val="center" w:pos="4513"/>
                <w:tab w:val="right" w:pos="9026"/>
              </w:tabs>
              <w:spacing w:after="0" w:line="240" w:lineRule="auto"/>
              <w:rPr>
                <w:rFonts w:ascii="Rockwell" w:hAnsi="Rockwell"/>
                <w:sz w:val="24"/>
              </w:rPr>
            </w:pPr>
            <w:r w:rsidRPr="00797652">
              <w:rPr>
                <w:rFonts w:ascii="Rockwell" w:hAnsi="Rockwell"/>
                <w:sz w:val="24"/>
              </w:rPr>
              <w:t xml:space="preserve">Page </w:t>
            </w:r>
            <w:r w:rsidRPr="00797652">
              <w:rPr>
                <w:rFonts w:ascii="Rockwell" w:hAnsi="Rockwell"/>
                <w:b/>
                <w:bCs/>
                <w:sz w:val="24"/>
                <w:szCs w:val="24"/>
              </w:rPr>
              <w:fldChar w:fldCharType="begin"/>
            </w:r>
            <w:r w:rsidRPr="00797652">
              <w:rPr>
                <w:rFonts w:ascii="Rockwell" w:hAnsi="Rockwell"/>
                <w:b/>
                <w:bCs/>
                <w:sz w:val="24"/>
              </w:rPr>
              <w:instrText xml:space="preserve"> PAGE </w:instrText>
            </w:r>
            <w:r w:rsidRPr="00797652">
              <w:rPr>
                <w:rFonts w:ascii="Rockwell" w:hAnsi="Rockwell"/>
                <w:b/>
                <w:bCs/>
                <w:sz w:val="24"/>
                <w:szCs w:val="24"/>
              </w:rPr>
              <w:fldChar w:fldCharType="separate"/>
            </w:r>
            <w:r w:rsidR="009916A9">
              <w:rPr>
                <w:rFonts w:ascii="Rockwell" w:hAnsi="Rockwell"/>
                <w:b/>
                <w:bCs/>
                <w:noProof/>
                <w:sz w:val="24"/>
              </w:rPr>
              <w:t>13</w:t>
            </w:r>
            <w:r w:rsidRPr="00797652">
              <w:rPr>
                <w:rFonts w:ascii="Rockwell" w:hAnsi="Rockwell"/>
                <w:b/>
                <w:bCs/>
                <w:sz w:val="24"/>
                <w:szCs w:val="24"/>
              </w:rPr>
              <w:fldChar w:fldCharType="end"/>
            </w:r>
            <w:r w:rsidRPr="00797652">
              <w:rPr>
                <w:rFonts w:ascii="Rockwell" w:hAnsi="Rockwell"/>
                <w:sz w:val="24"/>
              </w:rPr>
              <w:t xml:space="preserve"> of </w:t>
            </w:r>
            <w:r>
              <w:rPr>
                <w:rFonts w:ascii="Rockwell" w:hAnsi="Rockwell"/>
                <w:b/>
                <w:bCs/>
                <w:sz w:val="24"/>
                <w:szCs w:val="24"/>
              </w:rPr>
              <w:t>5</w:t>
            </w:r>
          </w:p>
        </w:sdtContent>
      </w:sdt>
    </w:sdtContent>
  </w:sdt>
  <w:p w:rsidR="00235A21" w:rsidRDefault="00235A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A21" w:rsidRDefault="00235A21" w:rsidP="00797652">
      <w:pPr>
        <w:spacing w:after="0" w:line="240" w:lineRule="auto"/>
      </w:pPr>
      <w:r>
        <w:separator/>
      </w:r>
    </w:p>
  </w:footnote>
  <w:footnote w:type="continuationSeparator" w:id="0">
    <w:p w:rsidR="00235A21" w:rsidRDefault="00235A21" w:rsidP="00797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A21" w:rsidRPr="004152F8" w:rsidRDefault="00235A21" w:rsidP="004152F8">
    <w:pPr>
      <w:tabs>
        <w:tab w:val="left" w:pos="9765"/>
      </w:tabs>
      <w:spacing w:after="0" w:line="240" w:lineRule="auto"/>
      <w:rPr>
        <w:rFonts w:ascii="Rockwell" w:hAnsi="Rockwell"/>
        <w:sz w:val="20"/>
        <w:szCs w:val="20"/>
      </w:rPr>
    </w:pPr>
    <w:r w:rsidRPr="004152F8">
      <w:rPr>
        <w:rFonts w:ascii="Rockwell" w:hAnsi="Rockwell"/>
        <w:sz w:val="20"/>
        <w:szCs w:val="20"/>
      </w:rPr>
      <w:t>All Saints Multi Academy Trust, Birmingham</w:t>
    </w:r>
    <w:r w:rsidRPr="004152F8">
      <w:rPr>
        <w:rFonts w:ascii="Rockwell" w:hAnsi="Rockwell"/>
        <w:sz w:val="20"/>
        <w:szCs w:val="20"/>
      </w:rPr>
      <w:tab/>
    </w:r>
  </w:p>
  <w:p w:rsidR="00235A21" w:rsidRDefault="00235A21" w:rsidP="008E75F5">
    <w:pPr>
      <w:tabs>
        <w:tab w:val="center" w:pos="4513"/>
        <w:tab w:val="right" w:pos="9026"/>
      </w:tabs>
      <w:spacing w:after="0" w:line="240" w:lineRule="auto"/>
      <w:rPr>
        <w:rFonts w:ascii="Rockwell" w:hAnsi="Rockwell"/>
        <w:sz w:val="20"/>
        <w:szCs w:val="20"/>
      </w:rPr>
    </w:pPr>
    <w:r w:rsidRPr="004152F8">
      <w:rPr>
        <w:rFonts w:ascii="Rockwell" w:hAnsi="Rockwell"/>
        <w:sz w:val="20"/>
        <w:szCs w:val="20"/>
      </w:rPr>
      <w:t xml:space="preserve">St </w:t>
    </w:r>
    <w:r>
      <w:rPr>
        <w:rFonts w:ascii="Rockwell" w:hAnsi="Rockwell"/>
        <w:sz w:val="20"/>
        <w:szCs w:val="20"/>
      </w:rPr>
      <w:t>Thomas</w:t>
    </w:r>
    <w:r w:rsidRPr="004152F8">
      <w:rPr>
        <w:rFonts w:ascii="Rockwell" w:hAnsi="Rockwell"/>
        <w:sz w:val="20"/>
        <w:szCs w:val="20"/>
      </w:rPr>
      <w:t xml:space="preserve"> CE Academy – </w:t>
    </w:r>
    <w:r>
      <w:rPr>
        <w:rFonts w:ascii="Rockwell" w:hAnsi="Rockwell"/>
        <w:sz w:val="20"/>
        <w:szCs w:val="20"/>
      </w:rPr>
      <w:t xml:space="preserve">Sports Premium Impact &amp; Spending                                                        </w:t>
    </w:r>
    <w:r>
      <w:rPr>
        <w:rFonts w:ascii="Rockwell" w:hAnsi="Rockwell"/>
        <w:sz w:val="20"/>
        <w:szCs w:val="20"/>
      </w:rPr>
      <w:tab/>
      <w:t xml:space="preserve"> </w:t>
    </w:r>
    <w:r>
      <w:rPr>
        <w:rFonts w:ascii="Rockwell" w:hAnsi="Rockwell"/>
        <w:sz w:val="20"/>
        <w:szCs w:val="20"/>
      </w:rPr>
      <w:tab/>
      <w:t xml:space="preserve">        2020-2021</w:t>
    </w:r>
  </w:p>
  <w:p w:rsidR="00235A21" w:rsidRPr="008E75F5" w:rsidRDefault="00235A21" w:rsidP="008E75F5">
    <w:pPr>
      <w:tabs>
        <w:tab w:val="center" w:pos="4513"/>
        <w:tab w:val="right" w:pos="9026"/>
      </w:tabs>
      <w:spacing w:after="0" w:line="240" w:lineRule="auto"/>
      <w:rPr>
        <w:rFonts w:ascii="Rockwell" w:hAnsi="Rockwell"/>
        <w:sz w:val="20"/>
        <w:szCs w:val="20"/>
      </w:rPr>
    </w:pPr>
    <w:r w:rsidRPr="00797652">
      <w:rPr>
        <w:rFonts w:ascii="Rockwell" w:hAnsi="Rockwell"/>
        <w:noProof/>
        <w:sz w:val="16"/>
        <w:szCs w:val="16"/>
        <w:lang w:eastAsia="en-GB"/>
      </w:rPr>
      <mc:AlternateContent>
        <mc:Choice Requires="wps">
          <w:drawing>
            <wp:anchor distT="0" distB="0" distL="114300" distR="114300" simplePos="0" relativeHeight="251664384" behindDoc="0" locked="0" layoutInCell="1" allowOverlap="1" wp14:anchorId="7800096A" wp14:editId="34760E3C">
              <wp:simplePos x="0" y="0"/>
              <wp:positionH relativeFrom="margin">
                <wp:align>right</wp:align>
              </wp:positionH>
              <wp:positionV relativeFrom="paragraph">
                <wp:posOffset>32384</wp:posOffset>
              </wp:positionV>
              <wp:extent cx="68199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H="1" flipV="1">
                        <a:off x="0" y="0"/>
                        <a:ext cx="6819900" cy="9525"/>
                      </a:xfrm>
                      <a:prstGeom prst="line">
                        <a:avLst/>
                      </a:prstGeom>
                      <a:noFill/>
                      <a:ln w="19050" cap="flat" cmpd="sng" algn="ctr">
                        <a:solidFill>
                          <a:srgbClr val="2E71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C90437" id="Straight Connector 16" o:spid="_x0000_s1026" style="position:absolute;flip:x 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5.8pt,2.55pt" to="1022.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" strokecolor="#2e7176" strokeweight="1.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87F42"/>
    <w:multiLevelType w:val="hybridMultilevel"/>
    <w:tmpl w:val="CD50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10BCE"/>
    <w:multiLevelType w:val="hybridMultilevel"/>
    <w:tmpl w:val="04EC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0C38E9"/>
    <w:multiLevelType w:val="hybridMultilevel"/>
    <w:tmpl w:val="572248A0"/>
    <w:lvl w:ilvl="0" w:tplc="5B9AB5BA">
      <w:numFmt w:val="bullet"/>
      <w:lvlText w:val="-"/>
      <w:lvlJc w:val="left"/>
      <w:pPr>
        <w:ind w:left="720" w:hanging="360"/>
      </w:pPr>
      <w:rPr>
        <w:rFonts w:ascii="Rockwell" w:eastAsia="Calibri" w:hAnsi="Rockwel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F0892"/>
    <w:multiLevelType w:val="hybridMultilevel"/>
    <w:tmpl w:val="D9A8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12C86"/>
    <w:multiLevelType w:val="hybridMultilevel"/>
    <w:tmpl w:val="1C540F6C"/>
    <w:lvl w:ilvl="0" w:tplc="E6B6987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B304B"/>
    <w:multiLevelType w:val="hybridMultilevel"/>
    <w:tmpl w:val="F97E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C17802"/>
    <w:multiLevelType w:val="hybridMultilevel"/>
    <w:tmpl w:val="8CE23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331764"/>
    <w:multiLevelType w:val="hybridMultilevel"/>
    <w:tmpl w:val="3FC034BE"/>
    <w:lvl w:ilvl="0" w:tplc="CA1632A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0"/>
  </w:num>
  <w:num w:numId="6">
    <w:abstractNumId w:val="4"/>
  </w:num>
  <w:num w:numId="7">
    <w:abstractNumId w:val="7"/>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GB" w:vendorID="64" w:dllVersion="131078" w:nlCheck="1" w:checkStyle="0"/>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4D"/>
    <w:rsid w:val="000001AC"/>
    <w:rsid w:val="00002CF3"/>
    <w:rsid w:val="00002D1A"/>
    <w:rsid w:val="000133D2"/>
    <w:rsid w:val="0001597A"/>
    <w:rsid w:val="00030862"/>
    <w:rsid w:val="00060D42"/>
    <w:rsid w:val="000626E0"/>
    <w:rsid w:val="000679B2"/>
    <w:rsid w:val="00074AB1"/>
    <w:rsid w:val="000A6711"/>
    <w:rsid w:val="000B2E97"/>
    <w:rsid w:val="000B364C"/>
    <w:rsid w:val="000C6635"/>
    <w:rsid w:val="000D4395"/>
    <w:rsid w:val="000E212D"/>
    <w:rsid w:val="000F0C54"/>
    <w:rsid w:val="000F29DA"/>
    <w:rsid w:val="000F428C"/>
    <w:rsid w:val="00110F1C"/>
    <w:rsid w:val="00111B4B"/>
    <w:rsid w:val="00113B08"/>
    <w:rsid w:val="001161B9"/>
    <w:rsid w:val="00123198"/>
    <w:rsid w:val="00123B5E"/>
    <w:rsid w:val="0013080F"/>
    <w:rsid w:val="0014378A"/>
    <w:rsid w:val="0015060F"/>
    <w:rsid w:val="00156CC3"/>
    <w:rsid w:val="00166E20"/>
    <w:rsid w:val="001747A3"/>
    <w:rsid w:val="001862BF"/>
    <w:rsid w:val="00195C4D"/>
    <w:rsid w:val="001A6D3F"/>
    <w:rsid w:val="001B727E"/>
    <w:rsid w:val="001C02D1"/>
    <w:rsid w:val="001C1853"/>
    <w:rsid w:val="001E643A"/>
    <w:rsid w:val="001E6BEE"/>
    <w:rsid w:val="001F428F"/>
    <w:rsid w:val="00211DB0"/>
    <w:rsid w:val="00220E58"/>
    <w:rsid w:val="00221F79"/>
    <w:rsid w:val="002316C6"/>
    <w:rsid w:val="00235A21"/>
    <w:rsid w:val="00240C10"/>
    <w:rsid w:val="002424A0"/>
    <w:rsid w:val="002642A2"/>
    <w:rsid w:val="002819C9"/>
    <w:rsid w:val="002871FB"/>
    <w:rsid w:val="00290C57"/>
    <w:rsid w:val="002A6B4A"/>
    <w:rsid w:val="002E0334"/>
    <w:rsid w:val="002E4E30"/>
    <w:rsid w:val="002F2BA4"/>
    <w:rsid w:val="00303473"/>
    <w:rsid w:val="00303ADA"/>
    <w:rsid w:val="0032096B"/>
    <w:rsid w:val="00323F5A"/>
    <w:rsid w:val="00336CD9"/>
    <w:rsid w:val="00337B41"/>
    <w:rsid w:val="00351E93"/>
    <w:rsid w:val="00353D8D"/>
    <w:rsid w:val="0035579A"/>
    <w:rsid w:val="0037502A"/>
    <w:rsid w:val="00380E28"/>
    <w:rsid w:val="00384E1C"/>
    <w:rsid w:val="00396733"/>
    <w:rsid w:val="00396BF5"/>
    <w:rsid w:val="003A429F"/>
    <w:rsid w:val="003A5CE9"/>
    <w:rsid w:val="003B2DFC"/>
    <w:rsid w:val="003C5F9B"/>
    <w:rsid w:val="00404678"/>
    <w:rsid w:val="004048D5"/>
    <w:rsid w:val="00404C45"/>
    <w:rsid w:val="004110BF"/>
    <w:rsid w:val="004152F8"/>
    <w:rsid w:val="00416ECF"/>
    <w:rsid w:val="004179FD"/>
    <w:rsid w:val="00433E2E"/>
    <w:rsid w:val="00453216"/>
    <w:rsid w:val="00453947"/>
    <w:rsid w:val="004574AF"/>
    <w:rsid w:val="00462478"/>
    <w:rsid w:val="00475089"/>
    <w:rsid w:val="00477AE7"/>
    <w:rsid w:val="00486A9C"/>
    <w:rsid w:val="004A18F9"/>
    <w:rsid w:val="004A2E4E"/>
    <w:rsid w:val="00500D02"/>
    <w:rsid w:val="00501FE8"/>
    <w:rsid w:val="005047F8"/>
    <w:rsid w:val="00504B22"/>
    <w:rsid w:val="005222D9"/>
    <w:rsid w:val="0053519A"/>
    <w:rsid w:val="005400C0"/>
    <w:rsid w:val="00560CA9"/>
    <w:rsid w:val="0057164F"/>
    <w:rsid w:val="00594EFC"/>
    <w:rsid w:val="005A0763"/>
    <w:rsid w:val="005B08CF"/>
    <w:rsid w:val="005B0C75"/>
    <w:rsid w:val="005B22BD"/>
    <w:rsid w:val="005E1996"/>
    <w:rsid w:val="005F249B"/>
    <w:rsid w:val="005F6672"/>
    <w:rsid w:val="006044C9"/>
    <w:rsid w:val="006057C5"/>
    <w:rsid w:val="006216C4"/>
    <w:rsid w:val="00636EC7"/>
    <w:rsid w:val="0064129F"/>
    <w:rsid w:val="00643C70"/>
    <w:rsid w:val="006461D2"/>
    <w:rsid w:val="006468F9"/>
    <w:rsid w:val="00652ADC"/>
    <w:rsid w:val="00661A83"/>
    <w:rsid w:val="00667A1B"/>
    <w:rsid w:val="00670481"/>
    <w:rsid w:val="00674202"/>
    <w:rsid w:val="0068489A"/>
    <w:rsid w:val="00694410"/>
    <w:rsid w:val="006B215D"/>
    <w:rsid w:val="006B2A49"/>
    <w:rsid w:val="006B58EF"/>
    <w:rsid w:val="006B653B"/>
    <w:rsid w:val="006D6739"/>
    <w:rsid w:val="006F0D58"/>
    <w:rsid w:val="00717175"/>
    <w:rsid w:val="00726BA2"/>
    <w:rsid w:val="00727BD2"/>
    <w:rsid w:val="0074073E"/>
    <w:rsid w:val="00751EB9"/>
    <w:rsid w:val="007637F9"/>
    <w:rsid w:val="00765149"/>
    <w:rsid w:val="007719CC"/>
    <w:rsid w:val="00782871"/>
    <w:rsid w:val="00784255"/>
    <w:rsid w:val="0079005C"/>
    <w:rsid w:val="00797652"/>
    <w:rsid w:val="007B0887"/>
    <w:rsid w:val="007B22CF"/>
    <w:rsid w:val="007C2EC1"/>
    <w:rsid w:val="007D24B8"/>
    <w:rsid w:val="007D3C28"/>
    <w:rsid w:val="007D5489"/>
    <w:rsid w:val="007E0B9F"/>
    <w:rsid w:val="007E1653"/>
    <w:rsid w:val="007E55B7"/>
    <w:rsid w:val="00826DEB"/>
    <w:rsid w:val="00830787"/>
    <w:rsid w:val="00845313"/>
    <w:rsid w:val="00845A94"/>
    <w:rsid w:val="008470DE"/>
    <w:rsid w:val="00871C38"/>
    <w:rsid w:val="008741CB"/>
    <w:rsid w:val="008762B8"/>
    <w:rsid w:val="00896470"/>
    <w:rsid w:val="008A3973"/>
    <w:rsid w:val="008A65A8"/>
    <w:rsid w:val="008B65B4"/>
    <w:rsid w:val="008C2FFF"/>
    <w:rsid w:val="008C5E96"/>
    <w:rsid w:val="008E75F5"/>
    <w:rsid w:val="008F7D6F"/>
    <w:rsid w:val="00907901"/>
    <w:rsid w:val="00921AA7"/>
    <w:rsid w:val="00924512"/>
    <w:rsid w:val="00925546"/>
    <w:rsid w:val="009277EE"/>
    <w:rsid w:val="009350CC"/>
    <w:rsid w:val="00941091"/>
    <w:rsid w:val="00964E8B"/>
    <w:rsid w:val="009826D3"/>
    <w:rsid w:val="009828CA"/>
    <w:rsid w:val="009916A9"/>
    <w:rsid w:val="0099174A"/>
    <w:rsid w:val="009922C1"/>
    <w:rsid w:val="009A4446"/>
    <w:rsid w:val="009C2866"/>
    <w:rsid w:val="009C32AD"/>
    <w:rsid w:val="009D303C"/>
    <w:rsid w:val="009D3BC3"/>
    <w:rsid w:val="009D79DB"/>
    <w:rsid w:val="009E2365"/>
    <w:rsid w:val="009E2D70"/>
    <w:rsid w:val="009E6EE8"/>
    <w:rsid w:val="009E762A"/>
    <w:rsid w:val="00A16CCF"/>
    <w:rsid w:val="00A3230D"/>
    <w:rsid w:val="00A3605A"/>
    <w:rsid w:val="00A40DFD"/>
    <w:rsid w:val="00A42DAA"/>
    <w:rsid w:val="00A4594D"/>
    <w:rsid w:val="00A62352"/>
    <w:rsid w:val="00A63F2A"/>
    <w:rsid w:val="00A82E6D"/>
    <w:rsid w:val="00A876B5"/>
    <w:rsid w:val="00A904F6"/>
    <w:rsid w:val="00A9059C"/>
    <w:rsid w:val="00A90CA3"/>
    <w:rsid w:val="00A95A49"/>
    <w:rsid w:val="00A97AA2"/>
    <w:rsid w:val="00AA3BEA"/>
    <w:rsid w:val="00AB6CF4"/>
    <w:rsid w:val="00AC69A0"/>
    <w:rsid w:val="00AF79D9"/>
    <w:rsid w:val="00B06FCE"/>
    <w:rsid w:val="00B14BC0"/>
    <w:rsid w:val="00B56FF5"/>
    <w:rsid w:val="00B618D5"/>
    <w:rsid w:val="00B67C65"/>
    <w:rsid w:val="00B67D53"/>
    <w:rsid w:val="00B87672"/>
    <w:rsid w:val="00B87AE7"/>
    <w:rsid w:val="00B94FA2"/>
    <w:rsid w:val="00BA7D37"/>
    <w:rsid w:val="00BB78E8"/>
    <w:rsid w:val="00C02A8B"/>
    <w:rsid w:val="00C12261"/>
    <w:rsid w:val="00C1669A"/>
    <w:rsid w:val="00C21A37"/>
    <w:rsid w:val="00C31D13"/>
    <w:rsid w:val="00C3324D"/>
    <w:rsid w:val="00C34377"/>
    <w:rsid w:val="00C50E92"/>
    <w:rsid w:val="00C516F9"/>
    <w:rsid w:val="00C51D44"/>
    <w:rsid w:val="00C646EC"/>
    <w:rsid w:val="00C74633"/>
    <w:rsid w:val="00C768B9"/>
    <w:rsid w:val="00C842F2"/>
    <w:rsid w:val="00C85ECB"/>
    <w:rsid w:val="00C9301B"/>
    <w:rsid w:val="00CA0E97"/>
    <w:rsid w:val="00CA2CB0"/>
    <w:rsid w:val="00CA31F0"/>
    <w:rsid w:val="00CB7E92"/>
    <w:rsid w:val="00CC4A35"/>
    <w:rsid w:val="00CC513F"/>
    <w:rsid w:val="00CD452C"/>
    <w:rsid w:val="00CD5267"/>
    <w:rsid w:val="00CE36C4"/>
    <w:rsid w:val="00CE7417"/>
    <w:rsid w:val="00CF7403"/>
    <w:rsid w:val="00D13545"/>
    <w:rsid w:val="00D23380"/>
    <w:rsid w:val="00D4005F"/>
    <w:rsid w:val="00D56122"/>
    <w:rsid w:val="00D574E7"/>
    <w:rsid w:val="00D606E5"/>
    <w:rsid w:val="00D61D5C"/>
    <w:rsid w:val="00D62BBE"/>
    <w:rsid w:val="00D666DA"/>
    <w:rsid w:val="00D8365A"/>
    <w:rsid w:val="00D91373"/>
    <w:rsid w:val="00D93B33"/>
    <w:rsid w:val="00DA1C31"/>
    <w:rsid w:val="00DA2702"/>
    <w:rsid w:val="00DA60C4"/>
    <w:rsid w:val="00DB3B5E"/>
    <w:rsid w:val="00DC1EAB"/>
    <w:rsid w:val="00DD2AA3"/>
    <w:rsid w:val="00DD4F01"/>
    <w:rsid w:val="00DD55F4"/>
    <w:rsid w:val="00DF4B53"/>
    <w:rsid w:val="00E04233"/>
    <w:rsid w:val="00E05E6E"/>
    <w:rsid w:val="00E07470"/>
    <w:rsid w:val="00E16BA1"/>
    <w:rsid w:val="00E2012D"/>
    <w:rsid w:val="00E308D8"/>
    <w:rsid w:val="00E5685B"/>
    <w:rsid w:val="00E62BF7"/>
    <w:rsid w:val="00E62C8A"/>
    <w:rsid w:val="00E73FCD"/>
    <w:rsid w:val="00E81E98"/>
    <w:rsid w:val="00E847EF"/>
    <w:rsid w:val="00EA1E9C"/>
    <w:rsid w:val="00EC4863"/>
    <w:rsid w:val="00EC4FD1"/>
    <w:rsid w:val="00ED3790"/>
    <w:rsid w:val="00ED5E20"/>
    <w:rsid w:val="00EE67FC"/>
    <w:rsid w:val="00EF1D0C"/>
    <w:rsid w:val="00EF3D13"/>
    <w:rsid w:val="00F03F76"/>
    <w:rsid w:val="00F17B26"/>
    <w:rsid w:val="00F25052"/>
    <w:rsid w:val="00F40EC0"/>
    <w:rsid w:val="00F56373"/>
    <w:rsid w:val="00F61D48"/>
    <w:rsid w:val="00F67B15"/>
    <w:rsid w:val="00F764BD"/>
    <w:rsid w:val="00F77997"/>
    <w:rsid w:val="00F91BA3"/>
    <w:rsid w:val="00FA037C"/>
    <w:rsid w:val="00FA1531"/>
    <w:rsid w:val="00FB385F"/>
    <w:rsid w:val="00FC31DF"/>
    <w:rsid w:val="00FC495C"/>
    <w:rsid w:val="00FC7E08"/>
    <w:rsid w:val="00FD43C8"/>
    <w:rsid w:val="00FD5C26"/>
    <w:rsid w:val="00FE1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20900C48-DC99-4DC0-A3EB-EFE91E0E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ckwell" w:eastAsiaTheme="minorHAnsi" w:hAnsi="Rockwel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EC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6E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ECF"/>
    <w:pPr>
      <w:ind w:left="720"/>
      <w:contextualSpacing/>
    </w:pPr>
  </w:style>
  <w:style w:type="table" w:customStyle="1" w:styleId="TableGrid1">
    <w:name w:val="Table Grid1"/>
    <w:basedOn w:val="TableNormal"/>
    <w:next w:val="TableGrid"/>
    <w:uiPriority w:val="39"/>
    <w:rsid w:val="00416E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6C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6C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1AA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2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652"/>
    <w:rPr>
      <w:rFonts w:asciiTheme="minorHAnsi" w:hAnsiTheme="minorHAnsi"/>
      <w:sz w:val="22"/>
    </w:rPr>
  </w:style>
  <w:style w:type="paragraph" w:styleId="Footer">
    <w:name w:val="footer"/>
    <w:basedOn w:val="Normal"/>
    <w:link w:val="FooterChar"/>
    <w:uiPriority w:val="99"/>
    <w:unhideWhenUsed/>
    <w:rsid w:val="00797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652"/>
    <w:rPr>
      <w:rFonts w:asciiTheme="minorHAnsi" w:hAnsiTheme="minorHAnsi"/>
      <w:sz w:val="22"/>
    </w:rPr>
  </w:style>
  <w:style w:type="paragraph" w:styleId="BalloonText">
    <w:name w:val="Balloon Text"/>
    <w:basedOn w:val="Normal"/>
    <w:link w:val="BalloonTextChar"/>
    <w:uiPriority w:val="99"/>
    <w:semiHidden/>
    <w:unhideWhenUsed/>
    <w:rsid w:val="00110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F1C"/>
    <w:rPr>
      <w:rFonts w:ascii="Segoe UI" w:hAnsi="Segoe UI" w:cs="Segoe UI"/>
      <w:sz w:val="18"/>
      <w:szCs w:val="18"/>
    </w:rPr>
  </w:style>
  <w:style w:type="paragraph" w:customStyle="1" w:styleId="Default">
    <w:name w:val="Default"/>
    <w:rsid w:val="00290C57"/>
    <w:pPr>
      <w:autoSpaceDE w:val="0"/>
      <w:autoSpaceDN w:val="0"/>
      <w:adjustRightInd w:val="0"/>
      <w:spacing w:after="0" w:line="240" w:lineRule="auto"/>
    </w:pPr>
    <w:rPr>
      <w:rFonts w:ascii="Arial" w:hAnsi="Arial" w:cs="Arial"/>
      <w:color w:val="000000"/>
      <w:szCs w:val="24"/>
    </w:rPr>
  </w:style>
  <w:style w:type="paragraph" w:customStyle="1" w:styleId="TableParagraph">
    <w:name w:val="Table Paragraph"/>
    <w:basedOn w:val="Normal"/>
    <w:uiPriority w:val="1"/>
    <w:qFormat/>
    <w:rsid w:val="00EC4863"/>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390076">
      <w:bodyDiv w:val="1"/>
      <w:marLeft w:val="0"/>
      <w:marRight w:val="0"/>
      <w:marTop w:val="0"/>
      <w:marBottom w:val="0"/>
      <w:divBdr>
        <w:top w:val="none" w:sz="0" w:space="0" w:color="auto"/>
        <w:left w:val="none" w:sz="0" w:space="0" w:color="auto"/>
        <w:bottom w:val="none" w:sz="0" w:space="0" w:color="auto"/>
        <w:right w:val="none" w:sz="0" w:space="0" w:color="auto"/>
      </w:divBdr>
      <w:divsChild>
        <w:div w:id="181481460">
          <w:marLeft w:val="0"/>
          <w:marRight w:val="0"/>
          <w:marTop w:val="0"/>
          <w:marBottom w:val="0"/>
          <w:divBdr>
            <w:top w:val="none" w:sz="0" w:space="0" w:color="auto"/>
            <w:left w:val="none" w:sz="0" w:space="0" w:color="auto"/>
            <w:bottom w:val="none" w:sz="0" w:space="0" w:color="auto"/>
            <w:right w:val="none" w:sz="0" w:space="0" w:color="auto"/>
          </w:divBdr>
          <w:divsChild>
            <w:div w:id="1021474638">
              <w:marLeft w:val="0"/>
              <w:marRight w:val="0"/>
              <w:marTop w:val="0"/>
              <w:marBottom w:val="0"/>
              <w:divBdr>
                <w:top w:val="none" w:sz="0" w:space="0" w:color="auto"/>
                <w:left w:val="none" w:sz="0" w:space="0" w:color="auto"/>
                <w:bottom w:val="none" w:sz="0" w:space="0" w:color="auto"/>
                <w:right w:val="none" w:sz="0" w:space="0" w:color="auto"/>
              </w:divBdr>
              <w:divsChild>
                <w:div w:id="312373167">
                  <w:marLeft w:val="0"/>
                  <w:marRight w:val="0"/>
                  <w:marTop w:val="0"/>
                  <w:marBottom w:val="0"/>
                  <w:divBdr>
                    <w:top w:val="none" w:sz="0" w:space="0" w:color="auto"/>
                    <w:left w:val="none" w:sz="0" w:space="0" w:color="auto"/>
                    <w:bottom w:val="none" w:sz="0" w:space="0" w:color="auto"/>
                    <w:right w:val="none" w:sz="0" w:space="0" w:color="auto"/>
                  </w:divBdr>
                  <w:divsChild>
                    <w:div w:id="1445804136">
                      <w:marLeft w:val="0"/>
                      <w:marRight w:val="0"/>
                      <w:marTop w:val="0"/>
                      <w:marBottom w:val="0"/>
                      <w:divBdr>
                        <w:top w:val="none" w:sz="0" w:space="0" w:color="auto"/>
                        <w:left w:val="none" w:sz="0" w:space="0" w:color="auto"/>
                        <w:bottom w:val="none" w:sz="0" w:space="0" w:color="auto"/>
                        <w:right w:val="none" w:sz="0" w:space="0" w:color="auto"/>
                      </w:divBdr>
                      <w:divsChild>
                        <w:div w:id="602807514">
                          <w:marLeft w:val="0"/>
                          <w:marRight w:val="0"/>
                          <w:marTop w:val="0"/>
                          <w:marBottom w:val="0"/>
                          <w:divBdr>
                            <w:top w:val="none" w:sz="0" w:space="0" w:color="auto"/>
                            <w:left w:val="none" w:sz="0" w:space="0" w:color="auto"/>
                            <w:bottom w:val="none" w:sz="0" w:space="0" w:color="auto"/>
                            <w:right w:val="none" w:sz="0" w:space="0" w:color="auto"/>
                          </w:divBdr>
                          <w:divsChild>
                            <w:div w:id="14353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F9846-4F1E-41EF-95BD-599D14DA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14</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Lassetter</dc:creator>
  <cp:keywords/>
  <dc:description/>
  <cp:lastModifiedBy>Alex Bianco.</cp:lastModifiedBy>
  <cp:revision>10</cp:revision>
  <cp:lastPrinted>2020-01-09T09:34:00Z</cp:lastPrinted>
  <dcterms:created xsi:type="dcterms:W3CDTF">2020-09-07T13:09:00Z</dcterms:created>
  <dcterms:modified xsi:type="dcterms:W3CDTF">2021-05-17T10:12:00Z</dcterms:modified>
</cp:coreProperties>
</file>